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7B1CAB">
        <w:rPr>
          <w:b/>
          <w:color w:val="000000"/>
        </w:rPr>
        <w:t>Применение информационно-коммуникативных технологий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7B1CAB">
        <w:rPr>
          <w:b/>
          <w:color w:val="000000"/>
        </w:rPr>
        <w:t>на уроках русского языка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7B1CAB">
        <w:rPr>
          <w:color w:val="000000"/>
        </w:rPr>
        <w:t xml:space="preserve">«Развивающемуся обществу </w:t>
      </w:r>
      <w:proofErr w:type="gramStart"/>
      <w:r w:rsidRPr="007B1CAB">
        <w:rPr>
          <w:color w:val="000000"/>
        </w:rPr>
        <w:t>нужны</w:t>
      </w:r>
      <w:proofErr w:type="gramEnd"/>
      <w:r w:rsidRPr="007B1CAB">
        <w:rPr>
          <w:color w:val="000000"/>
        </w:rPr>
        <w:t xml:space="preserve"> современно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7B1CAB">
        <w:rPr>
          <w:color w:val="000000"/>
        </w:rPr>
        <w:t>образованные, нравственные люди, которые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7B1CAB">
        <w:rPr>
          <w:color w:val="000000"/>
        </w:rPr>
        <w:t>могут самостоятельно принимать ответственные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7B1CAB">
        <w:rPr>
          <w:color w:val="000000"/>
        </w:rPr>
        <w:t>решения</w:t>
      </w:r>
      <w:r>
        <w:rPr>
          <w:color w:val="000000"/>
        </w:rPr>
        <w:t xml:space="preserve"> </w:t>
      </w:r>
      <w:r w:rsidRPr="007B1CAB">
        <w:rPr>
          <w:color w:val="000000"/>
        </w:rPr>
        <w:t>в ситуации выбора, прогнозируя их возможные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7B1CAB">
        <w:rPr>
          <w:color w:val="000000"/>
        </w:rPr>
        <w:t>последствия, способны к сотрудничеству,</w:t>
      </w:r>
    </w:p>
    <w:p w:rsid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7B1CAB">
        <w:rPr>
          <w:color w:val="000000"/>
        </w:rPr>
        <w:t xml:space="preserve">отличаются мобильностью, динамизмом, конструктивностью, 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7B1CAB">
        <w:rPr>
          <w:color w:val="000000"/>
        </w:rPr>
        <w:t xml:space="preserve">обладают развитым чувством ответственности </w:t>
      </w:r>
      <w:proofErr w:type="gramStart"/>
      <w:r w:rsidRPr="007B1CAB">
        <w:rPr>
          <w:color w:val="000000"/>
        </w:rPr>
        <w:t>за</w:t>
      </w:r>
      <w:proofErr w:type="gramEnd"/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proofErr w:type="gramStart"/>
      <w:r w:rsidRPr="007B1CAB">
        <w:rPr>
          <w:color w:val="000000"/>
        </w:rPr>
        <w:t>судьбу страны» (из Концепции модернизации</w:t>
      </w:r>
      <w:proofErr w:type="gramEnd"/>
    </w:p>
    <w:p w:rsid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7B1CAB">
        <w:rPr>
          <w:color w:val="000000"/>
        </w:rPr>
        <w:t>Российского образования</w:t>
      </w:r>
      <w:proofErr w:type="gramStart"/>
      <w:r w:rsidRPr="007B1CAB">
        <w:rPr>
          <w:color w:val="000000"/>
        </w:rPr>
        <w:t xml:space="preserve"> )</w:t>
      </w:r>
      <w:proofErr w:type="gramEnd"/>
      <w:r w:rsidRPr="007B1CAB">
        <w:rPr>
          <w:color w:val="000000"/>
        </w:rPr>
        <w:t>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7B1CAB">
        <w:rPr>
          <w:color w:val="000000"/>
        </w:rPr>
        <w:t xml:space="preserve">Современная цивилизация вступила в эпоху информатизации </w:t>
      </w:r>
      <w:proofErr w:type="gramStart"/>
      <w:r w:rsidRPr="007B1CAB">
        <w:rPr>
          <w:color w:val="000000"/>
        </w:rPr>
        <w:t>-п</w:t>
      </w:r>
      <w:proofErr w:type="gramEnd"/>
      <w:r w:rsidRPr="007B1CAB">
        <w:rPr>
          <w:color w:val="000000"/>
        </w:rPr>
        <w:t>ериод своего развития, направленный на обеспечение полного использования достоверного, исчерпывающего своевременного знания во всех общественно значимых областях человеческой деятельности. Под влиянием процесса информатизации в настоящее время складывается новая общественная структура - информационное общество. Информационное общество характеризуется высоким уровнем информационных технологий, развитыми инфраструктурами, обеспечивающими производство информационных ресурсов и возможности доступа к информации, процессами ускоренной автоматизации и роботизации всех отраслей производства и управления, радикальными изменениями социальных структур, следствием которых оказывается расширение информационной деятельности. В связи с этим изменяются требования к современному образованию.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 xml:space="preserve">Система образования реализует социальный заказ. Сегодня социальный заказ системам образования всех стран мира - воспитание информационно грамотного человека. Современное образование - это такое образование, получив которое человек способен самостоятельно работать, учиться и переучиваться. Основной задачей учебного процесса становится: формирование </w:t>
      </w:r>
      <w:proofErr w:type="spellStart"/>
      <w:r w:rsidRPr="007B1CAB">
        <w:rPr>
          <w:color w:val="000000"/>
        </w:rPr>
        <w:t>креативности</w:t>
      </w:r>
      <w:proofErr w:type="spellEnd"/>
      <w:r w:rsidRPr="007B1CAB">
        <w:rPr>
          <w:color w:val="000000"/>
        </w:rPr>
        <w:t>, умения работать в команде, проектного мышления, аналитических способностей, коммуникативных компетенций, толерантности, способности к самообучению, что обеспечивает успешность личностного, профессионального и карьерного роста.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С 2009 года я работаю над методической темой «Возможности применения ИКТ на уроках русского языка и литературы, занятиях элективных курсов и во внеурочной деятельности».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В рамках работы над данной темой я поставила перед собой следующие задачи:</w:t>
      </w:r>
    </w:p>
    <w:p w:rsidR="007B1CAB" w:rsidRPr="007B1CAB" w:rsidRDefault="007B1CAB" w:rsidP="007B1CA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Изучение истории развития ИКТ</w:t>
      </w:r>
    </w:p>
    <w:p w:rsidR="007B1CAB" w:rsidRPr="007B1CAB" w:rsidRDefault="007B1CAB" w:rsidP="007B1CA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Изучение методической литературы по данному вопросу</w:t>
      </w:r>
    </w:p>
    <w:p w:rsidR="007B1CAB" w:rsidRPr="007B1CAB" w:rsidRDefault="007B1CAB" w:rsidP="007B1CA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Знакомство с опытом учителей, применяющих ИКТ</w:t>
      </w:r>
    </w:p>
    <w:p w:rsidR="007B1CAB" w:rsidRPr="007B1CAB" w:rsidRDefault="007B1CAB" w:rsidP="007B1CA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Изучение учебных программ</w:t>
      </w:r>
    </w:p>
    <w:p w:rsidR="007B1CAB" w:rsidRPr="007B1CAB" w:rsidRDefault="007B1CAB" w:rsidP="007B1CA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Поиск эффективных способов применения И</w:t>
      </w:r>
      <w:proofErr w:type="gramStart"/>
      <w:r w:rsidRPr="007B1CAB">
        <w:rPr>
          <w:color w:val="000000"/>
        </w:rPr>
        <w:t>КТ в св</w:t>
      </w:r>
      <w:proofErr w:type="gramEnd"/>
      <w:r w:rsidRPr="007B1CAB">
        <w:rPr>
          <w:color w:val="000000"/>
        </w:rPr>
        <w:t>оей деятельности.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Планируемый результат: адаптация ребенка к жизни в современном обществе.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Основная часть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Информатизация общества характеризуется прогрессивно нарастающим использованием информационной техники. Это проявляется и в образовании, как результат - большое количество литературы по информационным технологиям обучения. Еще нет четкой устоявшейся терминологии. Можно встретить «новые информационные технологии в обучении», «современные информационные технологии обучения», «НИТ образования», «технологии компьютерного обучения», «ЭКССТО - электронно-коммуникативные системы, средства и технологии обучения» и др. Что такое </w:t>
      </w:r>
      <w:r w:rsidRPr="007B1CAB">
        <w:rPr>
          <w:i/>
          <w:iCs/>
          <w:color w:val="000000"/>
        </w:rPr>
        <w:t>технология?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lastRenderedPageBreak/>
        <w:t>По М. Маркову «технология - это способ реализации людьми конкретного сложного процесса путем разделения его на систему последовательных взаимосвязанных процедур и операций, которые выполняются более или менее однозначно и имеют целью достижение высокой эффективности». Любая научно и практически обоснованная технология характеризуется следующими признаками:</w:t>
      </w:r>
    </w:p>
    <w:p w:rsidR="007B1CAB" w:rsidRPr="007B1CAB" w:rsidRDefault="007B1CAB" w:rsidP="007B1CA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разделение процесса на взаимосвязанные этапы;</w:t>
      </w:r>
    </w:p>
    <w:p w:rsidR="007B1CAB" w:rsidRPr="007B1CAB" w:rsidRDefault="007B1CAB" w:rsidP="007B1CA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координированное и поэтапное выполнение действий, направленных на достижение искомого результата (цели);</w:t>
      </w:r>
    </w:p>
    <w:p w:rsidR="007B1CAB" w:rsidRPr="007B1CAB" w:rsidRDefault="007B1CAB" w:rsidP="007B1CA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однозначность выполнения включенных в технологию процедур и операций, что является непременным и решающим условием достижения результатов, адекватных поставленной цели.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А что же такое педагогическая технология? «Педагогическая технология - это продуманная во всех деталях модель совместной педагогической деятельности по проектированию, организации и проведению учебного процесса с безусловным обеспечением комфортных условий для учащихся и учителя» (В.М. Монахов). Г.К.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7B1CAB">
        <w:rPr>
          <w:color w:val="000000"/>
        </w:rPr>
        <w:t>Селевко</w:t>
      </w:r>
      <w:proofErr w:type="spellEnd"/>
      <w:r w:rsidRPr="007B1CAB">
        <w:rPr>
          <w:color w:val="000000"/>
        </w:rPr>
        <w:t xml:space="preserve"> предлагает для технологии обучения, использующей компьютер, термин «компьютерная технология» и выделяет три её варианта: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I - как «проникающая » технология (применение компьютерного</w:t>
      </w:r>
      <w:r w:rsidRPr="007B1CAB">
        <w:rPr>
          <w:color w:val="000000"/>
        </w:rPr>
        <w:br/>
      </w:r>
      <w:proofErr w:type="gramStart"/>
      <w:r w:rsidRPr="007B1CAB">
        <w:rPr>
          <w:color w:val="000000"/>
        </w:rPr>
        <w:t>обучения по</w:t>
      </w:r>
      <w:proofErr w:type="gramEnd"/>
      <w:r w:rsidRPr="007B1CAB">
        <w:rPr>
          <w:color w:val="000000"/>
        </w:rPr>
        <w:t xml:space="preserve"> отдельным темам, разделам для отдельных дидактических</w:t>
      </w:r>
      <w:r w:rsidRPr="007B1CAB">
        <w:rPr>
          <w:color w:val="000000"/>
        </w:rPr>
        <w:br/>
        <w:t>задач);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B1CAB">
        <w:rPr>
          <w:color w:val="000000"/>
        </w:rPr>
        <w:t>II - как основная, определяющая, наиболее значимая из используемых</w:t>
      </w:r>
      <w:r w:rsidRPr="007B1CAB">
        <w:rPr>
          <w:color w:val="000000"/>
        </w:rPr>
        <w:br/>
        <w:t>данной технологии частей;</w:t>
      </w:r>
      <w:proofErr w:type="gramEnd"/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 xml:space="preserve">III - как </w:t>
      </w:r>
      <w:proofErr w:type="spellStart"/>
      <w:r w:rsidRPr="007B1CAB">
        <w:rPr>
          <w:color w:val="000000"/>
        </w:rPr>
        <w:t>монотехнология</w:t>
      </w:r>
      <w:proofErr w:type="spellEnd"/>
      <w:r w:rsidRPr="007B1CAB">
        <w:rPr>
          <w:color w:val="000000"/>
        </w:rPr>
        <w:t xml:space="preserve"> (когда всё обучение, всё управление </w:t>
      </w:r>
      <w:proofErr w:type="gramStart"/>
      <w:r w:rsidRPr="007B1CAB">
        <w:rPr>
          <w:color w:val="000000"/>
        </w:rPr>
        <w:t>учебным</w:t>
      </w:r>
      <w:proofErr w:type="gramEnd"/>
      <w:r w:rsidRPr="007B1CAB">
        <w:rPr>
          <w:color w:val="000000"/>
        </w:rPr>
        <w:br/>
      </w:r>
      <w:proofErr w:type="spellStart"/>
      <w:r w:rsidRPr="007B1CAB">
        <w:rPr>
          <w:color w:val="000000"/>
        </w:rPr>
        <w:t>прцессом</w:t>
      </w:r>
      <w:proofErr w:type="spellEnd"/>
      <w:r w:rsidRPr="007B1CAB">
        <w:rPr>
          <w:color w:val="000000"/>
        </w:rPr>
        <w:t>, включая все виды диагностики, мониторинг, опираются на</w:t>
      </w:r>
      <w:r w:rsidRPr="007B1CAB">
        <w:rPr>
          <w:color w:val="000000"/>
        </w:rPr>
        <w:br/>
        <w:t>применение компьютера).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Цели технологии</w:t>
      </w:r>
    </w:p>
    <w:p w:rsidR="007B1CAB" w:rsidRPr="007B1CAB" w:rsidRDefault="007B1CAB" w:rsidP="007B1CA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Формирование умений работать с информацией, развитие коммуникативных способностей.</w:t>
      </w:r>
    </w:p>
    <w:p w:rsidR="007B1CAB" w:rsidRPr="007B1CAB" w:rsidRDefault="007B1CAB" w:rsidP="007B1CAB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Подготовка личности «информационного общества».</w:t>
      </w:r>
    </w:p>
    <w:p w:rsidR="007B1CAB" w:rsidRPr="007B1CAB" w:rsidRDefault="007B1CAB" w:rsidP="007B1CAB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Дать ребенку так много учебного материала, как только он может усвоить.</w:t>
      </w:r>
    </w:p>
    <w:p w:rsidR="007B1CAB" w:rsidRPr="007B1CAB" w:rsidRDefault="007B1CAB" w:rsidP="007B1CAB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Формирование исследовательских умений, умений принимать оптимальные решения.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Концептуальные положения</w:t>
      </w:r>
    </w:p>
    <w:p w:rsidR="007B1CAB" w:rsidRPr="007B1CAB" w:rsidRDefault="007B1CAB" w:rsidP="007B1CAB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Обучение - это общение ребенка с компьютером.</w:t>
      </w:r>
    </w:p>
    <w:p w:rsidR="007B1CAB" w:rsidRPr="007B1CAB" w:rsidRDefault="007B1CAB" w:rsidP="007B1CAB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Принцип адаптивности: приспособление компьютера к индивидуальным особенностям ребенка.</w:t>
      </w:r>
    </w:p>
    <w:p w:rsidR="007B1CAB" w:rsidRPr="007B1CAB" w:rsidRDefault="007B1CAB" w:rsidP="007B1CAB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Диалоговый характер обучения.</w:t>
      </w:r>
    </w:p>
    <w:p w:rsidR="007B1CAB" w:rsidRPr="007B1CAB" w:rsidRDefault="007B1CAB" w:rsidP="007B1CAB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Управляемость: в любой момент возможна коррекция учителем процесса обучения.</w:t>
      </w:r>
    </w:p>
    <w:p w:rsidR="007B1CAB" w:rsidRPr="007B1CAB" w:rsidRDefault="007B1CAB" w:rsidP="007B1CAB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 xml:space="preserve">Взаимодействие ребенка с компьютером может осуществляться по всем типам: субъект - объект, субъект - субъект, объект </w:t>
      </w:r>
      <w:proofErr w:type="gramStart"/>
      <w:r w:rsidRPr="007B1CAB">
        <w:rPr>
          <w:color w:val="000000"/>
        </w:rPr>
        <w:t>-с</w:t>
      </w:r>
      <w:proofErr w:type="gramEnd"/>
      <w:r w:rsidRPr="007B1CAB">
        <w:rPr>
          <w:color w:val="000000"/>
        </w:rPr>
        <w:t>убъект.</w:t>
      </w:r>
    </w:p>
    <w:p w:rsidR="007B1CAB" w:rsidRPr="007B1CAB" w:rsidRDefault="007B1CAB" w:rsidP="007B1CAB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Оптимальное сочетание индивидуальной и групповой работы.</w:t>
      </w:r>
    </w:p>
    <w:p w:rsidR="007B1CAB" w:rsidRPr="007B1CAB" w:rsidRDefault="007B1CAB" w:rsidP="007B1CAB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Поддержание у ученика состояния психологического комфорта при общении с компьютером.</w:t>
      </w:r>
    </w:p>
    <w:p w:rsidR="007B1CAB" w:rsidRPr="007B1CAB" w:rsidRDefault="007B1CAB" w:rsidP="007B1CAB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Неограниченное обучение: содержание, его интерпретация и приложения как угодно велики.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 xml:space="preserve">Средствами информационно-коммуникативных технологий называют программно-аппаратные средства и устройства, функционирующие на базе микропроцессорной техники, а также современные средства и системы информационного обмена, обеспечивающие операции по сбору, продуцированию, накоплению, хранению, обработке, передаче информации. К ним относятся компьютеры, компьютерные сети, устройства ввода-вывода информации, средства манипулирования текстовой и графической информацией, средства архивного хранения больших объемов информации и другое периферийное оборудование современных компьютеров, средства и устройства на </w:t>
      </w:r>
      <w:r w:rsidRPr="007B1CAB">
        <w:rPr>
          <w:color w:val="000000"/>
        </w:rPr>
        <w:lastRenderedPageBreak/>
        <w:t>базе технологии мультимедиа и систем «виртуальная реальность», современные средства связи, системы искусственного интеллекта, программные комплексы и др.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Из всех перечисленных средств особое значение имеют </w:t>
      </w:r>
      <w:r w:rsidRPr="007B1CAB">
        <w:rPr>
          <w:i/>
          <w:iCs/>
          <w:color w:val="000000"/>
        </w:rPr>
        <w:t>программные средства </w:t>
      </w:r>
      <w:r w:rsidRPr="007B1CAB">
        <w:rPr>
          <w:color w:val="000000"/>
        </w:rPr>
        <w:t>(ПС) учебного назначения - это ПС, в которых отражается некоторая предметная область, в той или иной мере реализуется технология её изучения, обеспечиваются условия для осуществления различных видов учебной деятельности. Они предназначаются для использования в учебно-воспитательном процессе, при подготовке и переподготовке кадров сферы образования, в целях развития личности обучаемого, интенсификации процесса обучения.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Использование ПС учебного назначения ориентировано:</w:t>
      </w:r>
    </w:p>
    <w:p w:rsidR="007B1CAB" w:rsidRPr="007B1CAB" w:rsidRDefault="007B1CAB" w:rsidP="007B1CAB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на решение определенной учебной проблемы, требующей ее изучения и/или разрешения, - проблемно-ориентированные ПС;</w:t>
      </w:r>
    </w:p>
    <w:p w:rsidR="007B1CAB" w:rsidRPr="007B1CAB" w:rsidRDefault="007B1CAB" w:rsidP="007B1CAB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 xml:space="preserve">на осуществление некоторой деятельности с объектной средой (например, с системой подготовки текстов, базой данных и др.) </w:t>
      </w:r>
      <w:proofErr w:type="gramStart"/>
      <w:r w:rsidRPr="007B1CAB">
        <w:rPr>
          <w:color w:val="000000"/>
        </w:rPr>
        <w:t>-о</w:t>
      </w:r>
      <w:proofErr w:type="gramEnd"/>
      <w:r w:rsidRPr="007B1CAB">
        <w:rPr>
          <w:color w:val="000000"/>
        </w:rPr>
        <w:t>бъектно-ориентированные ПС;</w:t>
      </w:r>
    </w:p>
    <w:p w:rsidR="007B1CAB" w:rsidRPr="007B1CAB" w:rsidRDefault="007B1CAB" w:rsidP="007B1CAB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 xml:space="preserve">на осуществление деятельности в некоторой предметной среде (в идеале со встроенными элементами технологии обучения) </w:t>
      </w:r>
      <w:proofErr w:type="gramStart"/>
      <w:r w:rsidRPr="007B1CAB">
        <w:rPr>
          <w:color w:val="000000"/>
        </w:rPr>
        <w:t>-п</w:t>
      </w:r>
      <w:proofErr w:type="gramEnd"/>
      <w:r w:rsidRPr="007B1CAB">
        <w:rPr>
          <w:color w:val="000000"/>
        </w:rPr>
        <w:t>редметно-ориентированные ПС.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Эти ПС можно использовать</w:t>
      </w:r>
    </w:p>
    <w:p w:rsidR="007B1CAB" w:rsidRPr="007B1CAB" w:rsidRDefault="007B1CAB" w:rsidP="007B1CAB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как отдельные программы, обеспечивающие часть урока или весь урок, несколько уроков;</w:t>
      </w:r>
    </w:p>
    <w:p w:rsidR="007B1CAB" w:rsidRPr="007B1CAB" w:rsidRDefault="007B1CAB" w:rsidP="007B1CAB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как пакеты программ, обеспечивающие тему учебного предмета, раздел или курс компьютерной поддержкой;</w:t>
      </w:r>
    </w:p>
    <w:p w:rsidR="007B1CAB" w:rsidRPr="007B1CAB" w:rsidRDefault="007B1CAB" w:rsidP="007B1CAB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как практикумы, обеспечивающие определенную программу практических занятий учебного курса;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- как компонент «компьютерного курса».</w:t>
      </w:r>
      <w:r w:rsidRPr="007B1CAB">
        <w:rPr>
          <w:color w:val="000000"/>
        </w:rPr>
        <w:br/>
        <w:t>Образовательные средства ИКТ можно классифицировать по ряду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параметров: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i/>
          <w:iCs/>
          <w:color w:val="000000"/>
        </w:rPr>
        <w:t>а) По решаемым педагогическим задачам: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B1CAB">
        <w:rPr>
          <w:color w:val="000000"/>
        </w:rPr>
        <w:t>• средства, обеспечивающие базовую подготовку (электронные учеб</w:t>
      </w:r>
      <w:r w:rsidRPr="007B1CAB">
        <w:rPr>
          <w:color w:val="000000"/>
        </w:rPr>
        <w:softHyphen/>
      </w:r>
      <w:r w:rsidRPr="007B1CAB">
        <w:rPr>
          <w:color w:val="000000"/>
        </w:rPr>
        <w:br/>
      </w:r>
      <w:proofErr w:type="spellStart"/>
      <w:r w:rsidRPr="007B1CAB">
        <w:rPr>
          <w:color w:val="000000"/>
        </w:rPr>
        <w:t>ники</w:t>
      </w:r>
      <w:proofErr w:type="spellEnd"/>
      <w:r w:rsidRPr="007B1CAB">
        <w:rPr>
          <w:color w:val="000000"/>
        </w:rPr>
        <w:t>,</w:t>
      </w:r>
      <w:proofErr w:type="gramEnd"/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обучающие системы, системы контроля знаний);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B1CAB">
        <w:rPr>
          <w:color w:val="000000"/>
        </w:rPr>
        <w:t>• средства практической подготовки (задачники, практикумы,</w:t>
      </w:r>
      <w:r w:rsidRPr="007B1CAB">
        <w:rPr>
          <w:color w:val="000000"/>
        </w:rPr>
        <w:br/>
        <w:t>виртуальные конструкторы, программы имитационного моделирования,</w:t>
      </w:r>
      <w:proofErr w:type="gramEnd"/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тренажеры);</w:t>
      </w:r>
    </w:p>
    <w:p w:rsidR="007B1CAB" w:rsidRPr="007B1CAB" w:rsidRDefault="007B1CAB" w:rsidP="007B1CAB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 xml:space="preserve">вспомогательные средства (энциклопедии, словари, хрестоматии, развивающие компьютерные игры, </w:t>
      </w:r>
      <w:proofErr w:type="spellStart"/>
      <w:r w:rsidRPr="007B1CAB">
        <w:rPr>
          <w:color w:val="000000"/>
        </w:rPr>
        <w:t>мультимедийные</w:t>
      </w:r>
      <w:proofErr w:type="spellEnd"/>
      <w:r w:rsidRPr="007B1CAB">
        <w:rPr>
          <w:color w:val="000000"/>
        </w:rPr>
        <w:t xml:space="preserve"> учебные занятия);</w:t>
      </w:r>
    </w:p>
    <w:p w:rsidR="007B1CAB" w:rsidRPr="007B1CAB" w:rsidRDefault="007B1CAB" w:rsidP="007B1CAB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комплексные средства (дистанционные учебные курсы).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i/>
          <w:iCs/>
          <w:color w:val="000000"/>
        </w:rPr>
        <w:t>б) По функциям в организации образовательного прогресса:</w:t>
      </w:r>
    </w:p>
    <w:p w:rsidR="007B1CAB" w:rsidRPr="007B1CAB" w:rsidRDefault="007B1CAB" w:rsidP="007B1CAB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информационно-обучающие (электронные библиотеки, электронные книги, электронные периодические издания, словари, справочники, обучающие компьютерные программы, информационные системы);</w:t>
      </w:r>
    </w:p>
    <w:p w:rsidR="007B1CAB" w:rsidRPr="007B1CAB" w:rsidRDefault="007B1CAB" w:rsidP="007B1CAB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интерактивные (электронная почта, электронные телеконференции);</w:t>
      </w:r>
    </w:p>
    <w:p w:rsidR="007B1CAB" w:rsidRPr="007B1CAB" w:rsidRDefault="007B1CAB" w:rsidP="007B1CAB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поисковые (каталоги, поисковые системы).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i/>
          <w:iCs/>
          <w:color w:val="000000"/>
        </w:rPr>
        <w:t>в) По типу информации:</w:t>
      </w:r>
    </w:p>
    <w:p w:rsidR="007B1CAB" w:rsidRPr="007B1CAB" w:rsidRDefault="007B1CAB" w:rsidP="007B1CAB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proofErr w:type="gramStart"/>
      <w:r w:rsidRPr="007B1CAB">
        <w:rPr>
          <w:color w:val="000000"/>
        </w:rPr>
        <w:t xml:space="preserve">электронные и информационные ресурсы с текстовой информацией (учебники, учебные пособия, задачники, тесты, словари, справочники, энциклопедии, периодические издания, числовые данные, </w:t>
      </w:r>
      <w:proofErr w:type="spellStart"/>
      <w:r w:rsidRPr="007B1CAB">
        <w:rPr>
          <w:color w:val="000000"/>
        </w:rPr>
        <w:t>программно-и</w:t>
      </w:r>
      <w:proofErr w:type="spellEnd"/>
      <w:r w:rsidRPr="007B1CAB">
        <w:rPr>
          <w:color w:val="000000"/>
        </w:rPr>
        <w:t xml:space="preserve"> учебно-методические материалы);</w:t>
      </w:r>
      <w:proofErr w:type="gramEnd"/>
    </w:p>
    <w:p w:rsidR="007B1CAB" w:rsidRPr="007B1CAB" w:rsidRDefault="007B1CAB" w:rsidP="007B1CAB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proofErr w:type="gramStart"/>
      <w:r w:rsidRPr="007B1CAB">
        <w:rPr>
          <w:color w:val="000000"/>
        </w:rPr>
        <w:t>электронные и информационные ресурсы с визуальной информацией (коллекции: фотографии, портреты, иллюстрации, видеофрагменты</w:t>
      </w:r>
      <w:proofErr w:type="gramEnd"/>
    </w:p>
    <w:p w:rsidR="007B1CAB" w:rsidRPr="007B1CAB" w:rsidRDefault="007B1CAB" w:rsidP="007B1CAB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 xml:space="preserve">процессов и явлений, демонстрации опытов, </w:t>
      </w:r>
      <w:proofErr w:type="spellStart"/>
      <w:r w:rsidRPr="007B1CAB">
        <w:rPr>
          <w:color w:val="000000"/>
        </w:rPr>
        <w:t>видеоэкскурсии</w:t>
      </w:r>
      <w:proofErr w:type="spellEnd"/>
      <w:r w:rsidRPr="007B1CAB">
        <w:rPr>
          <w:color w:val="000000"/>
        </w:rPr>
        <w:t>, статистические и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динамические модели, интерактивные модели: предметные лабораторные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практикумы, предметные виртуальные лаборатории; символьные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объекты: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схемы, диаграммы);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lastRenderedPageBreak/>
        <w:t>• электронные и информационные ресурсы с аудиоинформацией (зву</w:t>
      </w:r>
      <w:r w:rsidRPr="007B1CAB">
        <w:rPr>
          <w:color w:val="000000"/>
        </w:rPr>
        <w:softHyphen/>
        <w:t>козаписи выступлений, музыкальных произведений, звуков живой и</w:t>
      </w:r>
      <w:r w:rsidRPr="007B1CAB">
        <w:rPr>
          <w:color w:val="000000"/>
        </w:rPr>
        <w:br/>
        <w:t xml:space="preserve">неживой природы, синхронизированные </w:t>
      </w:r>
      <w:proofErr w:type="spellStart"/>
      <w:r w:rsidRPr="007B1CAB">
        <w:rPr>
          <w:color w:val="000000"/>
        </w:rPr>
        <w:t>аудиообъекты</w:t>
      </w:r>
      <w:proofErr w:type="spellEnd"/>
      <w:r w:rsidRPr="007B1CAB">
        <w:rPr>
          <w:color w:val="000000"/>
        </w:rPr>
        <w:t>);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• электронные и информационные ресурсы с аудио- и видеоинформацией</w:t>
      </w:r>
      <w:r w:rsidRPr="007B1CAB">
        <w:rPr>
          <w:color w:val="000000"/>
        </w:rPr>
        <w:br/>
        <w:t>(ауди</w:t>
      </w:r>
      <w:proofErr w:type="gramStart"/>
      <w:r w:rsidRPr="007B1CAB">
        <w:rPr>
          <w:color w:val="000000"/>
        </w:rPr>
        <w:t>о-</w:t>
      </w:r>
      <w:proofErr w:type="gramEnd"/>
      <w:r w:rsidRPr="007B1CAB">
        <w:rPr>
          <w:color w:val="000000"/>
        </w:rPr>
        <w:t xml:space="preserve"> </w:t>
      </w:r>
      <w:proofErr w:type="spellStart"/>
      <w:r w:rsidRPr="007B1CAB">
        <w:rPr>
          <w:color w:val="000000"/>
        </w:rPr>
        <w:t>видеообъекты</w:t>
      </w:r>
      <w:proofErr w:type="spellEnd"/>
      <w:r w:rsidRPr="007B1CAB">
        <w:rPr>
          <w:color w:val="000000"/>
        </w:rPr>
        <w:t xml:space="preserve"> живой и неживой природы, предметные экскурсии);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B1CAB">
        <w:rPr>
          <w:color w:val="000000"/>
        </w:rPr>
        <w:t>• электронные и информационные ресурсы с комбинированной</w:t>
      </w:r>
      <w:r w:rsidRPr="007B1CAB">
        <w:rPr>
          <w:color w:val="000000"/>
        </w:rPr>
        <w:br/>
        <w:t>информацией (учебники, учебные пособия, первоисточники, хрестоматии,</w:t>
      </w:r>
      <w:r w:rsidRPr="007B1CAB">
        <w:rPr>
          <w:color w:val="000000"/>
        </w:rPr>
        <w:br/>
        <w:t>задачники, энциклопедии, словари, периодические издания).</w:t>
      </w:r>
      <w:proofErr w:type="gramEnd"/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i/>
          <w:iCs/>
          <w:color w:val="000000"/>
        </w:rPr>
        <w:t>г) По формам применения ИКТ в образовательном процессе:</w:t>
      </w:r>
    </w:p>
    <w:p w:rsidR="007B1CAB" w:rsidRPr="007B1CAB" w:rsidRDefault="007B1CAB" w:rsidP="007B1CAB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урочные;</w:t>
      </w:r>
    </w:p>
    <w:p w:rsidR="007B1CAB" w:rsidRPr="007B1CAB" w:rsidRDefault="007B1CAB" w:rsidP="007B1CAB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внеурочные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7B1CAB">
        <w:rPr>
          <w:i/>
          <w:iCs/>
          <w:color w:val="000000"/>
        </w:rPr>
        <w:t>д</w:t>
      </w:r>
      <w:proofErr w:type="spellEnd"/>
      <w:r w:rsidRPr="007B1CAB">
        <w:rPr>
          <w:i/>
          <w:iCs/>
          <w:color w:val="000000"/>
        </w:rPr>
        <w:t xml:space="preserve">) По форме взаимодействия с </w:t>
      </w:r>
      <w:proofErr w:type="gramStart"/>
      <w:r w:rsidRPr="007B1CAB">
        <w:rPr>
          <w:i/>
          <w:iCs/>
          <w:color w:val="000000"/>
        </w:rPr>
        <w:t>обучаемым</w:t>
      </w:r>
      <w:proofErr w:type="gramEnd"/>
      <w:r w:rsidRPr="007B1CAB">
        <w:rPr>
          <w:i/>
          <w:iCs/>
          <w:color w:val="000000"/>
        </w:rPr>
        <w:t>:</w:t>
      </w:r>
    </w:p>
    <w:p w:rsidR="007B1CAB" w:rsidRPr="007B1CAB" w:rsidRDefault="007B1CAB" w:rsidP="007B1CAB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технология асинхронного режима связи - «</w:t>
      </w:r>
      <w:proofErr w:type="spellStart"/>
      <w:r w:rsidRPr="007B1CAB">
        <w:rPr>
          <w:color w:val="000000"/>
        </w:rPr>
        <w:t>offline</w:t>
      </w:r>
      <w:proofErr w:type="spellEnd"/>
      <w:r w:rsidRPr="007B1CAB">
        <w:rPr>
          <w:color w:val="000000"/>
        </w:rPr>
        <w:t>» (оперативная электронная переписка, телеконференция, заказ и рассылка необходимого материала из электронных банков информации);</w:t>
      </w:r>
    </w:p>
    <w:p w:rsidR="007B1CAB" w:rsidRPr="007B1CAB" w:rsidRDefault="007B1CAB" w:rsidP="007B1CAB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технология синхронного режима связи - «</w:t>
      </w:r>
      <w:proofErr w:type="spellStart"/>
      <w:proofErr w:type="gramStart"/>
      <w:r w:rsidRPr="007B1CAB">
        <w:rPr>
          <w:color w:val="000000"/>
        </w:rPr>
        <w:t>о</w:t>
      </w:r>
      <w:proofErr w:type="gramEnd"/>
      <w:r w:rsidRPr="007B1CAB">
        <w:rPr>
          <w:color w:val="000000"/>
        </w:rPr>
        <w:t>nline</w:t>
      </w:r>
      <w:proofErr w:type="spellEnd"/>
      <w:r w:rsidRPr="007B1CAB">
        <w:rPr>
          <w:color w:val="000000"/>
        </w:rPr>
        <w:t>» (форум, чат, поиск информации в Интернет; установка собственных ресурсов в Глобальной сети).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Можно выделить несколько аспектов использования различных обра</w:t>
      </w:r>
      <w:r w:rsidRPr="007B1CAB">
        <w:rPr>
          <w:color w:val="000000"/>
        </w:rPr>
        <w:softHyphen/>
        <w:t>зовательных средств ИКТ в малокомплектной сельской школе.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1. </w:t>
      </w:r>
      <w:r w:rsidRPr="007B1CAB">
        <w:rPr>
          <w:i/>
          <w:iCs/>
          <w:color w:val="000000"/>
        </w:rPr>
        <w:t>Мотивационный аспект. </w:t>
      </w:r>
      <w:r w:rsidRPr="007B1CAB">
        <w:rPr>
          <w:color w:val="000000"/>
        </w:rPr>
        <w:t>Применение информационно-коммуникативных технологий в образовательном процессе школы может усилить потребности старшеклассников в получении образования,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 xml:space="preserve">поскольку создаются условия </w:t>
      </w:r>
      <w:proofErr w:type="gramStart"/>
      <w:r w:rsidRPr="007B1CAB">
        <w:rPr>
          <w:color w:val="000000"/>
        </w:rPr>
        <w:t>для</w:t>
      </w:r>
      <w:proofErr w:type="gramEnd"/>
      <w:r w:rsidRPr="007B1CAB">
        <w:rPr>
          <w:color w:val="000000"/>
        </w:rPr>
        <w:t>: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 xml:space="preserve">• максимального учета </w:t>
      </w:r>
      <w:proofErr w:type="gramStart"/>
      <w:r w:rsidRPr="007B1CAB">
        <w:rPr>
          <w:color w:val="000000"/>
        </w:rPr>
        <w:t>индивидуальных</w:t>
      </w:r>
      <w:proofErr w:type="gramEnd"/>
      <w:r w:rsidRPr="007B1CAB">
        <w:rPr>
          <w:color w:val="000000"/>
        </w:rPr>
        <w:t xml:space="preserve"> образовательных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возможно</w:t>
      </w:r>
      <w:r w:rsidRPr="007B1CAB">
        <w:rPr>
          <w:color w:val="000000"/>
        </w:rPr>
        <w:softHyphen/>
        <w:t>стей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и потребностей старшеклассников;</w:t>
      </w:r>
    </w:p>
    <w:p w:rsidR="007B1CAB" w:rsidRPr="007B1CAB" w:rsidRDefault="007B1CAB" w:rsidP="007B1CAB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широкого выбора содержания, форм, темпов и уровня их общеобразовательной подготовки;</w:t>
      </w:r>
    </w:p>
    <w:p w:rsidR="007B1CAB" w:rsidRPr="007B1CAB" w:rsidRDefault="007B1CAB" w:rsidP="007B1CAB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удовлетворения образовательных потребностей старшеклассников в углубленном изучении определенных областей знаний;</w:t>
      </w:r>
    </w:p>
    <w:p w:rsidR="007B1CAB" w:rsidRPr="007B1CAB" w:rsidRDefault="007B1CAB" w:rsidP="007B1CAB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proofErr w:type="gramStart"/>
      <w:r w:rsidRPr="007B1CAB">
        <w:rPr>
          <w:color w:val="000000"/>
        </w:rPr>
        <w:t>раскрытия творческого потенциала учащихся (участие в дистанцион</w:t>
      </w:r>
      <w:r w:rsidRPr="007B1CAB">
        <w:rPr>
          <w:color w:val="000000"/>
        </w:rPr>
        <w:softHyphen/>
        <w:t>ных</w:t>
      </w:r>
      <w:proofErr w:type="gramEnd"/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 xml:space="preserve">образовательных </w:t>
      </w:r>
      <w:proofErr w:type="gramStart"/>
      <w:r w:rsidRPr="007B1CAB">
        <w:rPr>
          <w:color w:val="000000"/>
        </w:rPr>
        <w:t>проектах</w:t>
      </w:r>
      <w:proofErr w:type="gramEnd"/>
      <w:r w:rsidRPr="007B1CAB">
        <w:rPr>
          <w:color w:val="000000"/>
        </w:rPr>
        <w:t>, конкурсах, олимпиадах и т.д.)</w:t>
      </w:r>
    </w:p>
    <w:p w:rsidR="007B1CAB" w:rsidRPr="007B1CAB" w:rsidRDefault="007B1CAB" w:rsidP="007B1CAB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расширения круга общения старшеклассников через сеть Интернет;</w:t>
      </w:r>
    </w:p>
    <w:p w:rsidR="007B1CAB" w:rsidRPr="007B1CAB" w:rsidRDefault="007B1CAB" w:rsidP="007B1CAB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освоения современных информационных технологий.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2. </w:t>
      </w:r>
      <w:r w:rsidRPr="007B1CAB">
        <w:rPr>
          <w:i/>
          <w:iCs/>
          <w:color w:val="000000"/>
        </w:rPr>
        <w:t>Содержательный аспект. </w:t>
      </w:r>
      <w:r w:rsidRPr="007B1CAB">
        <w:rPr>
          <w:color w:val="000000"/>
        </w:rPr>
        <w:t xml:space="preserve">Возможности информационно-коммуникативных технологий могут быть использованы при построении содержания профильного обучения в сельской школе и, прежде всего, при реализации элективных курсов, направленных либо на «поддержку» основных профильных предметов, либо на </w:t>
      </w:r>
      <w:proofErr w:type="spellStart"/>
      <w:r w:rsidRPr="007B1CAB">
        <w:rPr>
          <w:color w:val="000000"/>
        </w:rPr>
        <w:t>внутрипрофильную</w:t>
      </w:r>
      <w:proofErr w:type="spellEnd"/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специализацию обучения и построение индивидуальной образовательной траектории. Это курсы, которые учащиеся выбирают в соответствии со своими интересами. В сельской школе трудности в реализации этих курсов связаны с организацией их освоения (курс выбирает один ученик), отсутствием кадров, готовых к их проведению, возможностей финансирования. Одним из вариантов преодоления этих трудностей может стать использование школой возможностей дистанционного обучения, заказ дистанционных учебных курсов, предлагаемых заочными школами и образовательными центрами в сети Интернет.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3. </w:t>
      </w:r>
      <w:r w:rsidRPr="007B1CAB">
        <w:rPr>
          <w:i/>
          <w:iCs/>
          <w:color w:val="000000"/>
        </w:rPr>
        <w:t>Учебно-методический аспект. </w:t>
      </w:r>
      <w:r w:rsidRPr="007B1CAB">
        <w:rPr>
          <w:color w:val="000000"/>
        </w:rPr>
        <w:t>Электронные и информационные ре</w:t>
      </w:r>
      <w:r w:rsidRPr="007B1CAB">
        <w:rPr>
          <w:color w:val="000000"/>
        </w:rPr>
        <w:softHyphen/>
        <w:t>сурсы могут быть использованы в качестве учебно-методического сопровож</w:t>
      </w:r>
      <w:r w:rsidRPr="007B1CAB">
        <w:rPr>
          <w:color w:val="000000"/>
        </w:rPr>
        <w:softHyphen/>
        <w:t xml:space="preserve">дения общеобразовательных и профильных учебных дисциплин. Учитель может применять различные образовательные средства ИКТ при подготовке к уроку; непосредственно на уроке (при объяснении нового материала, для закрепления усвоенных знаний, в процессе контроля знаний); для организации самостоятельного изучения учащимися дополнительного материала ит.д. </w:t>
      </w:r>
      <w:r w:rsidRPr="007B1CAB">
        <w:rPr>
          <w:color w:val="000000"/>
        </w:rPr>
        <w:lastRenderedPageBreak/>
        <w:t>Например, электронные и информационные ресурсы с текстовой информацией могут быть использованы при объяснении нового материала, в качестве основы для подготовки дифференцированного раздаточного материала на уроке. Ресурсы с визуальной, аудиоинформацией могут включаться в объяснение учителя на уроке, а также использоваться при организации самостоятельной работы учащихся. Компьютерные тесты и тестовые задания могут применяться для осуществления различных видов контроля и оценки знаний. Кроме того, учитель может использовать разнообразные электронные и информационные ресурсы при проектировании учебно-методического комплекса авторского элективного курса.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i/>
          <w:iCs/>
          <w:color w:val="000000"/>
        </w:rPr>
        <w:t>4. Организационный аспект. </w:t>
      </w:r>
      <w:r w:rsidRPr="007B1CAB">
        <w:rPr>
          <w:color w:val="000000"/>
        </w:rPr>
        <w:t xml:space="preserve">Информационно-коммуникативные </w:t>
      </w:r>
      <w:proofErr w:type="spellStart"/>
      <w:r w:rsidRPr="007B1CAB">
        <w:rPr>
          <w:color w:val="000000"/>
        </w:rPr>
        <w:t>техно</w:t>
      </w:r>
      <w:proofErr w:type="spellEnd"/>
      <w:r w:rsidRPr="007B1CAB">
        <w:rPr>
          <w:color w:val="000000"/>
        </w:rPr>
        <w:t>-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логии могут быть использованы в различных вариантах организации про</w:t>
      </w:r>
      <w:r w:rsidRPr="007B1CAB">
        <w:rPr>
          <w:color w:val="000000"/>
        </w:rPr>
        <w:softHyphen/>
        <w:t>фильного обучения в сельской школе:</w:t>
      </w:r>
    </w:p>
    <w:p w:rsidR="007B1CAB" w:rsidRPr="007B1CAB" w:rsidRDefault="007B1CAB" w:rsidP="007B1CAB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 xml:space="preserve">при </w:t>
      </w:r>
      <w:proofErr w:type="gramStart"/>
      <w:r w:rsidRPr="007B1CAB">
        <w:rPr>
          <w:color w:val="000000"/>
        </w:rPr>
        <w:t>обучении каждого учащегося по</w:t>
      </w:r>
      <w:proofErr w:type="gramEnd"/>
      <w:r w:rsidRPr="007B1CAB">
        <w:rPr>
          <w:color w:val="000000"/>
        </w:rPr>
        <w:t xml:space="preserve"> индивидуальной программе на основе специального индивидуального плана;</w:t>
      </w:r>
    </w:p>
    <w:p w:rsidR="007B1CAB" w:rsidRPr="007B1CAB" w:rsidRDefault="007B1CAB" w:rsidP="007B1CAB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при создании в школе профильных групп (внутри класса) и профильных классов;</w:t>
      </w:r>
    </w:p>
    <w:p w:rsidR="007B1CAB" w:rsidRPr="007B1CAB" w:rsidRDefault="007B1CAB" w:rsidP="007B1CAB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при реализации межшкольной дифференциации (открытие профильных классов сборного состава учащихся).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Для малокомплектной сельской школы, удаленной от культурно-образовательных центров, с ограниченным кадровым ресурсом, наиболее приемлемым вариантом является организация профильного обучения на основе межшкольной дифференциации, которая может осуществляться через заочные формы профильного обучения с использованием информационно - коммуникативных технологий.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 xml:space="preserve">5. </w:t>
      </w:r>
      <w:r w:rsidRPr="007B1CAB">
        <w:rPr>
          <w:i/>
          <w:iCs/>
          <w:color w:val="000000"/>
        </w:rPr>
        <w:t>Контрольно-оценочный аспект. </w:t>
      </w:r>
      <w:r w:rsidRPr="007B1CAB">
        <w:rPr>
          <w:color w:val="000000"/>
        </w:rPr>
        <w:t>Основным средством контроля и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 xml:space="preserve">оценки образовательных результатов обучающихся в ИКТ являются тесты и тестовые задания, позволяющие осуществлять различные виды контроля: входной, промежуточный, рубежный, итоговый. Целью входного контроля является оценивание исходной подготовленности обучаемого по предмету, то есть степени владения им знаниями, требуемыми для успешного освоения курса. Промежуточный контроль представляет собой тест, состоящий из 5-10 компактных заданий, реализуемых непосредственно после изучаемого материала и предназначенный для оперативного оценивания его усвоения. </w:t>
      </w:r>
      <w:proofErr w:type="gramStart"/>
      <w:r w:rsidRPr="007B1CAB">
        <w:rPr>
          <w:color w:val="000000"/>
        </w:rPr>
        <w:t>Рубежный</w:t>
      </w:r>
      <w:proofErr w:type="gramEnd"/>
      <w:r w:rsidRPr="007B1CAB">
        <w:rPr>
          <w:color w:val="000000"/>
        </w:rPr>
        <w:t xml:space="preserve"> проводится по итогам изучения темы, раздела курса.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Итоговый контроль предусматривается в конце изучения и покрывает его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содержание в целом. Его результаты служат основой для аттестации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обучаемого.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B1CAB">
        <w:rPr>
          <w:color w:val="000000"/>
        </w:rPr>
        <w:t>Тесты могут проводиться в режиме </w:t>
      </w:r>
      <w:proofErr w:type="spellStart"/>
      <w:r w:rsidRPr="007B1CAB">
        <w:rPr>
          <w:color w:val="000000"/>
        </w:rPr>
        <w:t>online</w:t>
      </w:r>
      <w:proofErr w:type="spellEnd"/>
      <w:r w:rsidRPr="007B1CAB">
        <w:rPr>
          <w:color w:val="000000"/>
        </w:rPr>
        <w:t> (проводится на компьютере в</w:t>
      </w:r>
      <w:proofErr w:type="gramEnd"/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 xml:space="preserve">интерактивном </w:t>
      </w:r>
      <w:proofErr w:type="gramStart"/>
      <w:r w:rsidRPr="007B1CAB">
        <w:rPr>
          <w:color w:val="000000"/>
        </w:rPr>
        <w:t>режиме</w:t>
      </w:r>
      <w:proofErr w:type="gramEnd"/>
      <w:r w:rsidRPr="007B1CAB">
        <w:rPr>
          <w:color w:val="000000"/>
        </w:rPr>
        <w:t>, результат оценивается автоматически системой) и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 xml:space="preserve">в режиме </w:t>
      </w:r>
      <w:proofErr w:type="spellStart"/>
      <w:proofErr w:type="gramStart"/>
      <w:r w:rsidRPr="007B1CAB">
        <w:rPr>
          <w:color w:val="000000"/>
        </w:rPr>
        <w:t>о</w:t>
      </w:r>
      <w:proofErr w:type="gramEnd"/>
      <w:r w:rsidRPr="007B1CAB">
        <w:rPr>
          <w:color w:val="000000"/>
        </w:rPr>
        <w:t>ffline</w:t>
      </w:r>
      <w:proofErr w:type="spellEnd"/>
      <w:r w:rsidRPr="007B1CAB">
        <w:rPr>
          <w:color w:val="000000"/>
        </w:rPr>
        <w:t> (используется электронный или печатный вариант теста;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 xml:space="preserve">оценку результатов осуществляет учитель с комментариями, работой </w:t>
      </w:r>
      <w:proofErr w:type="gramStart"/>
      <w:r w:rsidRPr="007B1CAB">
        <w:rPr>
          <w:color w:val="000000"/>
        </w:rPr>
        <w:t>над</w:t>
      </w:r>
      <w:proofErr w:type="gramEnd"/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ошибками).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Использование различных тестов и тестовых заданий для контроля и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 xml:space="preserve">оценки образовательных достижений учащихся приобретает </w:t>
      </w:r>
      <w:proofErr w:type="gramStart"/>
      <w:r w:rsidRPr="007B1CAB">
        <w:rPr>
          <w:color w:val="000000"/>
        </w:rPr>
        <w:t>особую</w:t>
      </w:r>
      <w:proofErr w:type="gramEnd"/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актуальность в связи с необходимостью подготовки выпускников к сдаче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ЕГЭ.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Варианты использования образовательных средств ИКТ в деятельности учителя. 1. </w:t>
      </w:r>
      <w:r w:rsidRPr="007B1CAB">
        <w:rPr>
          <w:i/>
          <w:iCs/>
          <w:color w:val="000000"/>
        </w:rPr>
        <w:t>Традиционный тип урока с использованием ИКТ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 xml:space="preserve">Учитель использует ИКТ для решения традиционных образовательных задач на уроке. </w:t>
      </w:r>
      <w:proofErr w:type="gramStart"/>
      <w:r w:rsidRPr="007B1CAB">
        <w:rPr>
          <w:color w:val="000000"/>
        </w:rPr>
        <w:t>В данном варианте учитель может использовать в качестве учебно-методического сопровождения курса как различные электронные</w:t>
      </w:r>
      <w:proofErr w:type="gramEnd"/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B1CAB">
        <w:rPr>
          <w:color w:val="000000"/>
        </w:rPr>
        <w:t xml:space="preserve">издания на СД - носителях (учебники, учебные пособия, хрестоматии, задачники, словари, справочники, тесты, символьные объекты, статические и динамические модели, деловая графика и т.д.), так и образовательные Интернет - ресурсы (при условии подключения к </w:t>
      </w:r>
      <w:r w:rsidRPr="007B1CAB">
        <w:rPr>
          <w:color w:val="000000"/>
        </w:rPr>
        <w:lastRenderedPageBreak/>
        <w:t>сети Интернет).</w:t>
      </w:r>
      <w:proofErr w:type="gramEnd"/>
      <w:r w:rsidRPr="007B1CAB">
        <w:rPr>
          <w:color w:val="000000"/>
        </w:rPr>
        <w:t xml:space="preserve"> Эти материалы могут использоваться учителем при подготовке к уроку, на разных этапах проведения урока (объяснение, закрепление, контроль).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На этапе подготовки к уроку учителю необходимо проанализировать электронные и информационные ресурсы, отобрать необходимый материал по теме урока, структурировать и оформить его на электронных или бумажных носителях.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При объяснении нового материала на уроке учитель может использовать предметные коллекции (иллюстрации, фотографии, портреты, видео</w:t>
      </w:r>
      <w:r w:rsidRPr="007B1CAB">
        <w:rPr>
          <w:color w:val="000000"/>
        </w:rPr>
        <w:softHyphen/>
        <w:t xml:space="preserve">фрагменты, </w:t>
      </w:r>
      <w:proofErr w:type="spellStart"/>
      <w:r w:rsidRPr="007B1CAB">
        <w:rPr>
          <w:color w:val="000000"/>
        </w:rPr>
        <w:t>видеоэкскурсии</w:t>
      </w:r>
      <w:proofErr w:type="spellEnd"/>
      <w:r w:rsidRPr="007B1CAB">
        <w:rPr>
          <w:color w:val="000000"/>
        </w:rPr>
        <w:t>), динамические таблицы и схемы, интерактивные модели, символьные объекты, проектируя их на большой экран с помощью LCD-проектора. При этом существенно меняется технология объяснения - учитель комментирует информацию, появляющуюся на экране, по необходимости сопровождая ее дополнительными объяснениями и примерами. При закреплении пройденного материала, учитель может предложить учащимся работу с текстом электронного учебника или учебного пособия, справочниками, словарями, задачниками и т.д. На этом этапе могут использоваться и фронтальные, групповые, индивидуальные и дифференцированные формы организации учебной деятельности учащихся. Для организации дифференцированного обучения учителю целесообразно заранее на основе использования этих ресурсов разработать задания для учащихся с учетом их индивидуальных особенностей (уровня подготовленности, доминирующего канала восприятия и т.д.). Раздаточный материал может быть подготовлен как в электронном, так и бумажном виде. Например, учащийся с низким уровнем подготовленности к изучению данной темы получает распечатку, содержащую максимум информации по данной теме со сформулированными учителем вопросами и заданиями: прочитать, записать, кратко законспектировать по данному плану, найти в тексте подтверждение чему-то, привести примеры из текста или придумать самостоятельно на основе прочитанного и т.д. Более подготовленному ученику учитель может дать краткую информацию или информацию с пропусками, предложить восполнить пробелы, сформулировать вопросы для других учащихся с целью проверки или углубления и расширения полученных знаний. Аналогичную работу можно организовать и в группах. Класс разбивается на группы на основе выделенных признаков (уровня подготовленности, доминирующего канала восприятия и т.д.). Каждая группа получает соответствующее задание.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B1CAB">
        <w:rPr>
          <w:color w:val="000000"/>
        </w:rPr>
        <w:t>Для осуществления контроля знаний учащихся по пройденной теме учитель может организовать промежуточное тестирование (фронтальное или</w:t>
      </w:r>
      <w:proofErr w:type="gramEnd"/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B1CAB">
        <w:rPr>
          <w:color w:val="000000"/>
        </w:rPr>
        <w:t>дифференцированное</w:t>
      </w:r>
      <w:proofErr w:type="gramEnd"/>
      <w:r w:rsidRPr="007B1CAB">
        <w:rPr>
          <w:color w:val="000000"/>
        </w:rPr>
        <w:t>, на компьютере или письменно, с автоматической проверкой на компьютере или с последующей проверкой учителем). Применение ИКТ возможно при подготовке и проведении учителем не</w:t>
      </w:r>
      <w:r w:rsidRPr="007B1CAB">
        <w:rPr>
          <w:color w:val="000000"/>
        </w:rPr>
        <w:softHyphen/>
        <w:t xml:space="preserve">традиционных форм урока. Например, </w:t>
      </w:r>
      <w:proofErr w:type="spellStart"/>
      <w:r w:rsidRPr="007B1CAB">
        <w:rPr>
          <w:color w:val="000000"/>
        </w:rPr>
        <w:t>мультимедийная</w:t>
      </w:r>
      <w:proofErr w:type="spellEnd"/>
      <w:r w:rsidRPr="007B1CAB">
        <w:rPr>
          <w:color w:val="000000"/>
        </w:rPr>
        <w:t xml:space="preserve"> школьная лекция. Для этого учитель готовит к уроку для демонстрации на экране: наименование разделов выступления, основные тезисы; неподвижные и подвижные иллюстрации (в том числе фотографии, видеоряд, динамические компьютерные модели, мультипликацию). Продумывает поддержку выступления в форме цитат, изображения и звука. Выступление учителя обязательно должно содержать ссылки на используемые электронные ресурсы, источники информации в Интернет, которые затем могут быть использованы учащимися в самостоятельной работе. Выступление учителя в дальнейшем может быть напечатано, представлено в форме аудио- или видеозаписи, размещено в сети Интернет на школьном сайте (если таковой имеется).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2. Внеурочная деятельность в компьютерном классе. Внеурочная деятельность в компьютерном классе предполагает органи</w:t>
      </w:r>
      <w:r w:rsidRPr="007B1CAB">
        <w:rPr>
          <w:color w:val="000000"/>
        </w:rPr>
        <w:softHyphen/>
        <w:t>зацию самостоятельной работы учащихся по изучаемому курсу, выполнение домашнего задания, осуществление самоконтроля, создание учебного проекта и др.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 xml:space="preserve">Самостоятельная работа может быть связана с поиском и изучением дополнительной информации по курсу (например, подготовка к докладу); оформлением результатов выполнения домашнего задания (составление на компьютере схем, таблиц, графиков; </w:t>
      </w:r>
      <w:r w:rsidRPr="007B1CAB">
        <w:rPr>
          <w:color w:val="000000"/>
        </w:rPr>
        <w:lastRenderedPageBreak/>
        <w:t xml:space="preserve">подготовка звукозаписи, видеозаписи). </w:t>
      </w:r>
      <w:proofErr w:type="gramStart"/>
      <w:r w:rsidRPr="007B1CAB">
        <w:rPr>
          <w:color w:val="000000"/>
        </w:rPr>
        <w:t>Для формирования навыков самостоятельной обработки учебной и научной информации, ее анализа и обобщения, учителю необходимо организовать поиск и сбор информации учащимися на различных электронных носителях, в сети Интернет: составить список информационных средств по запросу учащегося; указать сайты, на которых размещена информация по соответствующей теме; оказать помощь в поиске, анализе, оценке и обработке информации.</w:t>
      </w:r>
      <w:proofErr w:type="gramEnd"/>
      <w:r w:rsidRPr="007B1CAB">
        <w:rPr>
          <w:color w:val="000000"/>
        </w:rPr>
        <w:t xml:space="preserve"> Организация самостоятельной работы учащихся с помощью ИКТ по</w:t>
      </w:r>
      <w:r w:rsidRPr="007B1CAB">
        <w:rPr>
          <w:color w:val="000000"/>
        </w:rPr>
        <w:softHyphen/>
        <w:t>зволяет максимально индивидуализировать образовательный процесс. Учитель разрабатывает задания с учетом образовательных потребностей обучающегося, например, в углубленном изучении какой-либо предметной области или подготовки к поступлению в вуз.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Для осуществления самоконтроля усвоенных знаний учитель может предложить старшеклассникам самостоятельно пройти тесты на самооценку</w:t>
      </w:r>
      <w:proofErr w:type="gramStart"/>
      <w:r w:rsidRPr="007B1CAB">
        <w:rPr>
          <w:color w:val="000000"/>
        </w:rPr>
        <w:t xml:space="preserve"> ,</w:t>
      </w:r>
      <w:proofErr w:type="gramEnd"/>
      <w:r w:rsidRPr="007B1CAB">
        <w:rPr>
          <w:color w:val="000000"/>
        </w:rPr>
        <w:t xml:space="preserve"> решить головоломки, игровые ситуации с применением полученных знаний. Включение учащихся в проектную деятельность создает условия для широкого применения ИКТ. Под учебным проектом обычно понимается учебно-познавательная, исследовательская, творческая или игровая деятельность учащихся, связанная с решением какой-либо актуальной проблемы. Как правило, проекты выходят за рамки одного учебного предмета и носят </w:t>
      </w:r>
      <w:proofErr w:type="spellStart"/>
      <w:r w:rsidRPr="007B1CAB">
        <w:rPr>
          <w:color w:val="000000"/>
        </w:rPr>
        <w:t>межпредметный</w:t>
      </w:r>
      <w:proofErr w:type="spellEnd"/>
      <w:r w:rsidRPr="007B1CAB">
        <w:rPr>
          <w:color w:val="000000"/>
        </w:rPr>
        <w:t xml:space="preserve"> или </w:t>
      </w:r>
      <w:proofErr w:type="spellStart"/>
      <w:r w:rsidRPr="007B1CAB">
        <w:rPr>
          <w:color w:val="000000"/>
        </w:rPr>
        <w:t>надпредметный</w:t>
      </w:r>
      <w:proofErr w:type="spellEnd"/>
      <w:r w:rsidRPr="007B1CAB">
        <w:rPr>
          <w:color w:val="000000"/>
        </w:rPr>
        <w:t xml:space="preserve"> характер. В проекте может принять участие один учащийся, группа учащихся из одного класса, разных классов и даже из разных школ или регионов. В последнем случае проекты можно проводить с использованием электронной почты, телеконференций. На первом этапе определяется проблема проекта, его цели и задачи, формулируется гипотеза решения проблемы. Основная поисковая исследовательская деятельность может осуществляться с помощью информационных технологий: работа с удаленными базами данных, поиск информации по ключевым словам, запросы информации у партнеров по проекту, проведение социологических опросов и т.д. Когда материал собран и проанализирован, учащиеся переходят к оформлению результатов и подготовке защиты проекта. На этом этапе можно предложить школьникам использовать </w:t>
      </w:r>
      <w:proofErr w:type="spellStart"/>
      <w:r w:rsidRPr="007B1CAB">
        <w:rPr>
          <w:color w:val="000000"/>
        </w:rPr>
        <w:t>мультимедийную</w:t>
      </w:r>
      <w:proofErr w:type="spellEnd"/>
      <w:r w:rsidRPr="007B1CAB">
        <w:rPr>
          <w:color w:val="000000"/>
        </w:rPr>
        <w:t xml:space="preserve"> презентацию, сопровождаемую анимацией, </w:t>
      </w:r>
      <w:proofErr w:type="spellStart"/>
      <w:r w:rsidRPr="007B1CAB">
        <w:rPr>
          <w:color w:val="000000"/>
        </w:rPr>
        <w:t>звуко</w:t>
      </w:r>
      <w:proofErr w:type="spellEnd"/>
      <w:r w:rsidRPr="007B1CAB">
        <w:rPr>
          <w:color w:val="000000"/>
        </w:rPr>
        <w:t xml:space="preserve">- и видеозаписями. Специфика деятельности </w:t>
      </w:r>
      <w:proofErr w:type="gramStart"/>
      <w:r w:rsidRPr="007B1CAB">
        <w:rPr>
          <w:color w:val="000000"/>
        </w:rPr>
        <w:t>учителя, сопровождающего проектную деятельность учащихся заключается</w:t>
      </w:r>
      <w:proofErr w:type="gramEnd"/>
      <w:r w:rsidRPr="007B1CAB">
        <w:rPr>
          <w:color w:val="000000"/>
        </w:rPr>
        <w:t xml:space="preserve"> в следующем: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• помогает учащимся определить цели и задачи, которые предполага</w:t>
      </w:r>
      <w:r w:rsidRPr="007B1CAB">
        <w:rPr>
          <w:color w:val="000000"/>
        </w:rPr>
        <w:softHyphen/>
        <w:t>ется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решить в ходе их исследовательской деятельности;</w:t>
      </w:r>
    </w:p>
    <w:p w:rsidR="007B1CAB" w:rsidRPr="007B1CAB" w:rsidRDefault="007B1CAB" w:rsidP="007B1CAB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определяет предмет информационного поиска для учащихся в соответствии с темой, проблемой проекта;</w:t>
      </w:r>
    </w:p>
    <w:p w:rsidR="007B1CAB" w:rsidRPr="007B1CAB" w:rsidRDefault="007B1CAB" w:rsidP="007B1CAB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знакомится с фондами электронных и информационных ресурсов, составляет рекомендуемый список информационных средств, которыми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учащиеся могут воспользоваться в ходе их проектной деятельности;</w:t>
      </w:r>
    </w:p>
    <w:p w:rsidR="007B1CAB" w:rsidRPr="007B1CAB" w:rsidRDefault="007B1CAB" w:rsidP="007B1CAB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продумывает возможную поисковую стратегию (</w:t>
      </w:r>
      <w:proofErr w:type="spellStart"/>
      <w:r w:rsidRPr="007B1CAB">
        <w:rPr>
          <w:color w:val="000000"/>
        </w:rPr>
        <w:t>этапность</w:t>
      </w:r>
      <w:proofErr w:type="spellEnd"/>
      <w:r w:rsidRPr="007B1CAB">
        <w:rPr>
          <w:color w:val="000000"/>
        </w:rPr>
        <w:t xml:space="preserve"> поиска информации с обозначением промежуточных результатов) и круг информационных средств;</w:t>
      </w:r>
    </w:p>
    <w:p w:rsidR="007B1CAB" w:rsidRPr="007B1CAB" w:rsidRDefault="007B1CAB" w:rsidP="007B1CAB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в ходе практической поисковой деятельности учащихся оказывает им всевозможную помощь в поиске информации, ее обработке, консультирует,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если возникает необходимость, по оформлению результатов проекта и его представления с помощью средств ИКТ.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 xml:space="preserve">Необходимо отметить, что эффективность организации </w:t>
      </w:r>
      <w:proofErr w:type="spellStart"/>
      <w:r w:rsidRPr="007B1CAB">
        <w:rPr>
          <w:color w:val="000000"/>
        </w:rPr>
        <w:t>внеучебной</w:t>
      </w:r>
      <w:proofErr w:type="spellEnd"/>
      <w:r w:rsidRPr="007B1CAB">
        <w:rPr>
          <w:color w:val="000000"/>
        </w:rPr>
        <w:t xml:space="preserve"> деятельности учащихся с помощью образовательных средств ИКТ во многом определяется возможностями самой школы в создании </w:t>
      </w:r>
      <w:proofErr w:type="spellStart"/>
      <w:r w:rsidRPr="007B1CAB">
        <w:rPr>
          <w:color w:val="000000"/>
        </w:rPr>
        <w:t>медиатеки</w:t>
      </w:r>
      <w:proofErr w:type="spellEnd"/>
      <w:r w:rsidRPr="007B1CAB">
        <w:rPr>
          <w:color w:val="000000"/>
        </w:rPr>
        <w:t xml:space="preserve">. В </w:t>
      </w:r>
      <w:proofErr w:type="spellStart"/>
      <w:r w:rsidRPr="007B1CAB">
        <w:rPr>
          <w:color w:val="000000"/>
        </w:rPr>
        <w:t>медиатеке</w:t>
      </w:r>
      <w:proofErr w:type="spellEnd"/>
      <w:r w:rsidRPr="007B1CAB">
        <w:rPr>
          <w:color w:val="000000"/>
        </w:rPr>
        <w:t xml:space="preserve"> могут быть сосредоточены все возможные в условиях школы источники и средства массовой информации: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 xml:space="preserve">библиотека, фонотека, видеотека, компьютерный центр с выходом в Интернет. В </w:t>
      </w:r>
      <w:proofErr w:type="spellStart"/>
      <w:r w:rsidRPr="007B1CAB">
        <w:rPr>
          <w:color w:val="000000"/>
        </w:rPr>
        <w:t>медиатеке</w:t>
      </w:r>
      <w:proofErr w:type="spellEnd"/>
      <w:r w:rsidRPr="007B1CAB">
        <w:rPr>
          <w:color w:val="000000"/>
        </w:rPr>
        <w:t xml:space="preserve"> создаются оптимальные условия для поиска и творческого применения информации в самостоятельной познавательной деятельности учащегося во внеурочное время, для подготовки учителя к урокам, для выполнения учебно-исследовательских </w:t>
      </w:r>
      <w:r w:rsidRPr="007B1CAB">
        <w:rPr>
          <w:color w:val="000000"/>
        </w:rPr>
        <w:lastRenderedPageBreak/>
        <w:t>проектов, для приобретения навыков ориентации в безграничном море информации. 3. </w:t>
      </w:r>
      <w:r w:rsidRPr="007B1CAB">
        <w:rPr>
          <w:i/>
          <w:iCs/>
          <w:color w:val="000000"/>
        </w:rPr>
        <w:t>Самостоятельная работа учащихся с электронными и информационными ресурсами.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Этот вариант предполагает, что традиционные уроки по предмету заменяются самостоятельной работой учащихся с электронными и информационными ресурсами по выбранному курсу (например, ребенок в силу каких-то причин не может посещать уроки). В этом случае учитель на первом занятии определяет цели и задачи курса, характеризует его содержание, раскрывает методику организации занятий, объясняет требования к аттестации по курсу, осуществляет входное тестирование, по результатам которого готовит индивидуальную программу. Далее ученик самостоятельно работает с рекомендуемыми учителем электронными и информационными ресурсами, выполняет задания учителя, осуществляет писк дополнительной информации. При этом обучающийся сам выбирает способ и темп освоения изучаемого материала.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7B1CAB">
        <w:rPr>
          <w:color w:val="000000"/>
        </w:rPr>
        <w:t>Мультимедийные</w:t>
      </w:r>
      <w:proofErr w:type="spellEnd"/>
      <w:r w:rsidRPr="007B1CAB">
        <w:rPr>
          <w:color w:val="000000"/>
        </w:rPr>
        <w:t xml:space="preserve"> технологии обогащают процесс обучения, позволяют сделать его более эффективным, вовлекая в процесс восприятия учебной информации большинство чувственных компонент обучаемого, это неоспоримый факт. Но не следует думать, что с появлением компьютера и проектора в классе произойдет чудо. В образовании чудес не бывает.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Применение ИКТ связано с овладением учителем электронно-коммуникативными системами. Встает вопрос о повышении информационной культуры и учителя, и учащихся. От них требуется овладение новыми знаниями и умениями, особый стиль мышления, обеспечивающие им необходимую социальную адаптацию к переменам и гарантирующие достойное место в информационном обществе.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Интернет в современной школе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 xml:space="preserve">Интернет все более активно входит в нашу жизнь. Для большинства молодежи он стал привычным и удобным средством получения информации и общения. Умение извлекать и использовать информационные ресурсы «всемирной паутины» крайне необходимо современному учителю, однако очень важно уметь внедрять и продуктивно использовать </w:t>
      </w:r>
      <w:proofErr w:type="spellStart"/>
      <w:proofErr w:type="gramStart"/>
      <w:r w:rsidRPr="007B1CAB">
        <w:rPr>
          <w:color w:val="000000"/>
        </w:rPr>
        <w:t>Интернет-технологии</w:t>
      </w:r>
      <w:proofErr w:type="spellEnd"/>
      <w:proofErr w:type="gramEnd"/>
      <w:r w:rsidRPr="007B1CAB">
        <w:rPr>
          <w:color w:val="000000"/>
        </w:rPr>
        <w:t xml:space="preserve"> в учебном процессе.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Злободневность их освоения педагогами связана с тем, что применение компьютерных технологий на телевидении, распространение игровых приставок и компьютеров, мощные потоки информации и рекламы оказывают все более значительное влияние на воспитание подрастающего поколения, восприятие им окружающего мира. Изменяются любимые герои, игры и увлечения детей и подростков. И педагог должен в своей работе учитывать особенности информационной среды, в которой живут их воспитанники.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 xml:space="preserve">Очень важно научить детей осваивать и правильно использовать огромные объемы информации, организовать процесс обучения так, чтобы он увлекал школьников, они могли видеть и оценивать результаты своего труда. Для решения этой проблемы необходимо соединять традиционные методы обучения с использованием современных информационных технологий, в том числе и Интернет. Многие педагоги на практике убедились, что включение в их профессиональный арсенал </w:t>
      </w:r>
      <w:proofErr w:type="spellStart"/>
      <w:proofErr w:type="gramStart"/>
      <w:r w:rsidRPr="007B1CAB">
        <w:rPr>
          <w:color w:val="000000"/>
        </w:rPr>
        <w:t>Интернет-технологий</w:t>
      </w:r>
      <w:proofErr w:type="spellEnd"/>
      <w:proofErr w:type="gramEnd"/>
      <w:r w:rsidRPr="007B1CAB">
        <w:rPr>
          <w:color w:val="000000"/>
        </w:rPr>
        <w:t>, активное использование информационных ресурсов и возможностей всемирной сети в процессе обучения делают его более эффективным.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В 2005 году стартовал проект «Информатизация системы образования», реализуемый Национальным фондом подготовки кадров. Его цель - создание условий для информатизации школ, системного внедрения и активного использования информационных и коммуникативных технологий, ориентации системы образования на вхождение в глобальное информационное пространство. Проект рассчитан на пять лет и реализуется по трем направлениям: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• Учебные материалы нового поколения</w:t>
      </w:r>
    </w:p>
    <w:p w:rsidR="007B1CAB" w:rsidRPr="007B1CAB" w:rsidRDefault="007B1CAB" w:rsidP="007B1CAB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Профессиональное развитие педагогов в области применения ИКТ для целей образования</w:t>
      </w:r>
    </w:p>
    <w:p w:rsidR="007B1CAB" w:rsidRPr="007B1CAB" w:rsidRDefault="007B1CAB" w:rsidP="007B1CAB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Создание системы межшкольных методических центров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lastRenderedPageBreak/>
        <w:t>Информатизации уделяется первостепенное внимание и в Федеральной целевой программе. В рамках этой программы осуществляется ряд проектов по созданию электронных образовательных ресурсов нового поколения, обеспечивающих реализацию образовательных программ по предметам основного общего и среднего образования.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 xml:space="preserve">Направления внедрения </w:t>
      </w:r>
      <w:proofErr w:type="spellStart"/>
      <w:proofErr w:type="gramStart"/>
      <w:r w:rsidRPr="007B1CAB">
        <w:rPr>
          <w:color w:val="000000"/>
        </w:rPr>
        <w:t>Интернет-технологий</w:t>
      </w:r>
      <w:proofErr w:type="spellEnd"/>
      <w:proofErr w:type="gramEnd"/>
      <w:r w:rsidRPr="007B1CAB">
        <w:rPr>
          <w:color w:val="000000"/>
        </w:rPr>
        <w:t xml:space="preserve"> в учебный процесс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целесообразно выделить наиболее перспективные пути использования ресурсов всемирной сети в школе. Интернет используется как средство: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• Обеспечения взаимодействия учителя и ученика,</w:t>
      </w:r>
    </w:p>
    <w:p w:rsidR="007B1CAB" w:rsidRPr="007B1CAB" w:rsidRDefault="007B1CAB" w:rsidP="007B1CAB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Взаимообмена идеями, информацией, материалами между педагогами и учениками,</w:t>
      </w:r>
    </w:p>
    <w:p w:rsidR="007B1CAB" w:rsidRPr="007B1CAB" w:rsidRDefault="007B1CAB" w:rsidP="007B1CAB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Методического обеспечения,</w:t>
      </w:r>
    </w:p>
    <w:p w:rsidR="007B1CAB" w:rsidRPr="007B1CAB" w:rsidRDefault="007B1CAB" w:rsidP="007B1CAB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Организации самостоятельной деятельности в системе «ученик-компьютер»</w:t>
      </w:r>
    </w:p>
    <w:p w:rsidR="007B1CAB" w:rsidRPr="007B1CAB" w:rsidRDefault="007B1CAB" w:rsidP="007B1CAB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Управления.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Рассмотрим некоторые из этих направлений.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 xml:space="preserve">Использование </w:t>
      </w:r>
      <w:proofErr w:type="spellStart"/>
      <w:proofErr w:type="gramStart"/>
      <w:r w:rsidRPr="007B1CAB">
        <w:rPr>
          <w:color w:val="000000"/>
        </w:rPr>
        <w:t>Интернет-технологий</w:t>
      </w:r>
      <w:proofErr w:type="spellEnd"/>
      <w:proofErr w:type="gramEnd"/>
      <w:r w:rsidRPr="007B1CAB">
        <w:rPr>
          <w:color w:val="000000"/>
        </w:rPr>
        <w:t xml:space="preserve"> для создания творческого проекта предоставляет возможности интеграции нескольких дисциплин учебного плана с событиями нашей повседневной жизни, проблемами экологии, социальной сферы и другими. Возможна работа как индивидуально, так и в группах, когда класс делится на несколько подгрупп, и каждая готовит проект по отдельным разделам определенной темы. На защите проекта каждая подгруппа представляет результаты своего исследования одноклассникам. В ходе работы над проектом учащимся приходится перерабатывать большое количество информации, в результате они глубоко и системно ориентируются в изученной проблеме, результаты работы предъявляют на компьютере в виде </w:t>
      </w:r>
      <w:proofErr w:type="spellStart"/>
      <w:r w:rsidRPr="007B1CAB">
        <w:rPr>
          <w:color w:val="000000"/>
        </w:rPr>
        <w:t>презентации,web-сайта</w:t>
      </w:r>
      <w:proofErr w:type="spellEnd"/>
      <w:r w:rsidRPr="007B1CAB">
        <w:rPr>
          <w:color w:val="000000"/>
        </w:rPr>
        <w:t>, буклета, видеоролика.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С появлением Интернета учащиеся и педагоги получили возможность познакомиться с лучшими творческими работами несравненно большего числа школьников, создавать </w:t>
      </w:r>
      <w:proofErr w:type="spellStart"/>
      <w:r w:rsidRPr="007B1CAB">
        <w:rPr>
          <w:color w:val="000000"/>
        </w:rPr>
        <w:t>web</w:t>
      </w:r>
      <w:proofErr w:type="spellEnd"/>
      <w:r w:rsidRPr="007B1CAB">
        <w:rPr>
          <w:color w:val="000000"/>
        </w:rPr>
        <w:t> -сайты своих школ, находить адреса других образовательных сайтов и разнообразную полезную информацию для уроков, размещать объявления о школьных мероприятиях и пользоваться ими. Чтобы использовать эти возможности, при подготовке к уроку учителю необходимо проанализировать электронные информационные ресурсы, отобрать необходимый материал, структурировать и оформить их на электронных и бумажных носителях. Большую помощь в поиске необходимой информации учителю может оказать каталог образовательных ресурсов по различным направлениям обучения, размещенный во всемирной сети.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 xml:space="preserve">При изложении нового материала ан уроке учитель может использовать предметные коллекции - иллюстрации, фотографии, портреты, видеофрагменты изучаемых процессов и явлений, демонстрация опытов, </w:t>
      </w:r>
      <w:proofErr w:type="spellStart"/>
      <w:r w:rsidRPr="007B1CAB">
        <w:rPr>
          <w:color w:val="000000"/>
        </w:rPr>
        <w:t>видеоэкскурсии</w:t>
      </w:r>
      <w:proofErr w:type="spellEnd"/>
      <w:r w:rsidRPr="007B1CAB">
        <w:rPr>
          <w:color w:val="000000"/>
        </w:rPr>
        <w:t>, а также динамические таблицы и схемы, интерактивные модели, проектируя их на большой экран, комментируя эту информацию и при необходимости сопровождая ее дополнительными объяснениями, примерами.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 xml:space="preserve">Возможно использование </w:t>
      </w:r>
      <w:proofErr w:type="spellStart"/>
      <w:proofErr w:type="gramStart"/>
      <w:r w:rsidRPr="007B1CAB">
        <w:rPr>
          <w:color w:val="000000"/>
        </w:rPr>
        <w:t>Интернет-технологиями</w:t>
      </w:r>
      <w:proofErr w:type="spellEnd"/>
      <w:proofErr w:type="gramEnd"/>
      <w:r w:rsidRPr="007B1CAB">
        <w:rPr>
          <w:color w:val="000000"/>
        </w:rPr>
        <w:t xml:space="preserve"> для форм урока, таких как школьная </w:t>
      </w:r>
      <w:proofErr w:type="spellStart"/>
      <w:r w:rsidRPr="007B1CAB">
        <w:rPr>
          <w:color w:val="000000"/>
        </w:rPr>
        <w:t>мультимедийная</w:t>
      </w:r>
      <w:proofErr w:type="spellEnd"/>
      <w:r w:rsidRPr="007B1CAB">
        <w:rPr>
          <w:color w:val="000000"/>
        </w:rPr>
        <w:t xml:space="preserve"> лекция. Можно также предложить провести урок в форме виртуальной лаборатории или виртуальной экскурсии, организовать виртуальные экскурсии на природу или в научно-исследовательский институт, музей, на промышленное предприятие.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Если кто-нибудь из учащихся пропустил учебный раздел по болезни, не понял часть изученных вопросов, он может воспользоваться дистанционной поддержкой, найти нужный раздел, получить консультацию.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 xml:space="preserve">С введением профильного обучения возрастает роль дистанционных курсов. Учащемуся предоставляется возможность выбрать нужный ему курс для самостоятельного изучения. Полный доступ к учебным курсам при работе с такими ресурсами предоставляется, как правило, только зарегистрированным пользователям, проходящим дистанционное обучение. Однако практически во всех таких курсах предусмотрен свободный доступ к </w:t>
      </w:r>
      <w:r w:rsidRPr="007B1CAB">
        <w:rPr>
          <w:color w:val="000000"/>
        </w:rPr>
        <w:lastRenderedPageBreak/>
        <w:t>отдельным содержательным компонентам, позволяющим ознакомиться с особенностями организации дистанционного обучения и специализированными учебными материалами.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 xml:space="preserve">Число учителей, использующих </w:t>
      </w:r>
      <w:proofErr w:type="spellStart"/>
      <w:proofErr w:type="gramStart"/>
      <w:r w:rsidRPr="007B1CAB">
        <w:rPr>
          <w:color w:val="000000"/>
        </w:rPr>
        <w:t>Интернет-технологии</w:t>
      </w:r>
      <w:proofErr w:type="spellEnd"/>
      <w:proofErr w:type="gramEnd"/>
      <w:r w:rsidRPr="007B1CAB">
        <w:rPr>
          <w:color w:val="000000"/>
        </w:rPr>
        <w:t>, увеличивается с каждым днем. Коллеги общаются между собой и по электронной почте, и в чатах, и на форумах, создают совместные проекты. Органы управления образованием также публикуют в Интернете новости, отчеты, нормативные и другие документы, отражающие деятельность и развитие системы образования в отдельных регионах России.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 xml:space="preserve">Многие учителя, совместно с основным ведут еще и электронный журнал. </w:t>
      </w:r>
      <w:proofErr w:type="gramStart"/>
      <w:r w:rsidRPr="007B1CAB">
        <w:rPr>
          <w:color w:val="000000"/>
        </w:rPr>
        <w:t>В нем, так же как и в обычном, традиционном, фиксируются темы уроков, домашние задания, отсутствующих, ставят оценки.</w:t>
      </w:r>
      <w:proofErr w:type="gramEnd"/>
      <w:r w:rsidRPr="007B1CAB">
        <w:rPr>
          <w:color w:val="000000"/>
        </w:rPr>
        <w:t xml:space="preserve"> Затраты времени на ведение электронного журнала не столь уж велики, и многие, кто использует его, ощутил преимущества, которые дают современные информационные технологии. К примеру, программа </w:t>
      </w:r>
      <w:proofErr w:type="spellStart"/>
      <w:r w:rsidRPr="007B1CAB">
        <w:rPr>
          <w:color w:val="000000"/>
        </w:rPr>
        <w:t>Ехсе</w:t>
      </w:r>
      <w:proofErr w:type="gramStart"/>
      <w:r w:rsidRPr="007B1CAB">
        <w:rPr>
          <w:color w:val="000000"/>
        </w:rPr>
        <w:t>l</w:t>
      </w:r>
      <w:proofErr w:type="spellEnd"/>
      <w:proofErr w:type="gramEnd"/>
      <w:r w:rsidRPr="007B1CAB">
        <w:rPr>
          <w:color w:val="000000"/>
        </w:rPr>
        <w:t xml:space="preserve"> подскажет учителю, кто из его учеников давно не отвечал, выведет средний </w:t>
      </w:r>
      <w:proofErr w:type="spellStart"/>
      <w:r w:rsidRPr="007B1CAB">
        <w:rPr>
          <w:color w:val="000000"/>
        </w:rPr>
        <w:t>баллMicrosoft</w:t>
      </w:r>
      <w:proofErr w:type="spellEnd"/>
      <w:r w:rsidRPr="007B1CAB">
        <w:rPr>
          <w:color w:val="000000"/>
        </w:rPr>
        <w:t> </w:t>
      </w:r>
      <w:proofErr w:type="spellStart"/>
      <w:r w:rsidRPr="007B1CAB">
        <w:rPr>
          <w:color w:val="000000"/>
        </w:rPr>
        <w:t>Excel</w:t>
      </w:r>
      <w:proofErr w:type="spellEnd"/>
      <w:r w:rsidRPr="007B1CAB">
        <w:rPr>
          <w:color w:val="000000"/>
        </w:rPr>
        <w:t xml:space="preserve"> каждого учащегося и класса в целом за любой период времени, будь то неделя, месяц, четверть, полугодие или учебный год, определит количество пропущенных уроков. А если эту форму руководство школы внедрит во всем учебном заведении, электронные журналы всех классов всегда будут под рукой. Директор школы и завучи смогут оперативно контролировать и анализировать ход выполнения учебной программы, посещаемость и успеваемость. И если требуется, столь оперативно принимать меры, вносить необходимые коррективы. А с созданием локальной школьной сети и подключением ее </w:t>
      </w:r>
      <w:proofErr w:type="gramStart"/>
      <w:r w:rsidRPr="007B1CAB">
        <w:rPr>
          <w:color w:val="000000"/>
        </w:rPr>
        <w:t>к</w:t>
      </w:r>
      <w:proofErr w:type="gramEnd"/>
      <w:r w:rsidRPr="007B1CAB">
        <w:rPr>
          <w:color w:val="000000"/>
        </w:rPr>
        <w:t xml:space="preserve"> Интернет и родители смогли бы контролировать успеваемость и посещаемость своих детей, узнавать о полученных ими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домашних заданиях и всех мероприятиях, которые планируются в школе, а также обо всех формах внеурочной деятельности в школе и многом другом. Использование электронных журналов с эффективным использованием возможностей локальной школьной сети могли бы сэкономить немало драгоценного рабочего времени учителей, которое педагог сегодня вынужден тратить на составление бумажной документации.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Вполне очевидно, что со временем электронные журналы будут вытеснять традиционные, но это произойдет не так скоро, как хотелось бы. Причин тому много, перечислим главные:</w:t>
      </w:r>
    </w:p>
    <w:p w:rsidR="007B1CAB" w:rsidRPr="007B1CAB" w:rsidRDefault="007B1CAB" w:rsidP="007B1CAB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Недостаточная компьютерная грамотность учителей</w:t>
      </w:r>
    </w:p>
    <w:p w:rsidR="007B1CAB" w:rsidRPr="007B1CAB" w:rsidRDefault="007B1CAB" w:rsidP="007B1CAB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Нежелание некоторых из них использовать в учебном процессе информационные технологии и современные компьютерные средства</w:t>
      </w:r>
    </w:p>
    <w:p w:rsidR="007B1CAB" w:rsidRPr="007B1CAB" w:rsidRDefault="007B1CAB" w:rsidP="007B1CAB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 xml:space="preserve">Не у всех учителей есть компьютеры на рабочих местах и дома, далеко не всех школах предусмотрено время </w:t>
      </w:r>
      <w:proofErr w:type="gramStart"/>
      <w:r w:rsidRPr="007B1CAB">
        <w:rPr>
          <w:color w:val="000000"/>
        </w:rPr>
        <w:t>для</w:t>
      </w:r>
      <w:proofErr w:type="gramEnd"/>
      <w:r w:rsidRPr="007B1CAB">
        <w:rPr>
          <w:color w:val="000000"/>
        </w:rPr>
        <w:t xml:space="preserve"> самостоятельных занятиях в компьютерных классах</w:t>
      </w:r>
    </w:p>
    <w:p w:rsidR="007B1CAB" w:rsidRPr="007B1CAB" w:rsidRDefault="007B1CAB" w:rsidP="007B1CAB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B1CAB">
        <w:rPr>
          <w:color w:val="000000"/>
        </w:rPr>
        <w:t>Локальная школьная сеть есть далеко не в каждой школе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 xml:space="preserve">Жизнь показала, что </w:t>
      </w:r>
      <w:proofErr w:type="spellStart"/>
      <w:proofErr w:type="gramStart"/>
      <w:r w:rsidRPr="007B1CAB">
        <w:rPr>
          <w:color w:val="000000"/>
        </w:rPr>
        <w:t>Интернет-технологии</w:t>
      </w:r>
      <w:proofErr w:type="spellEnd"/>
      <w:proofErr w:type="gramEnd"/>
      <w:r w:rsidRPr="007B1CAB">
        <w:rPr>
          <w:color w:val="000000"/>
        </w:rPr>
        <w:t xml:space="preserve"> стимулируют развитие интеллектуальных способностей, предоставляют немыслимые ранее возможности получения дополнительной информации быстро и в удобное для работы время. Однако не стоит забывать, что Интернет </w:t>
      </w:r>
      <w:proofErr w:type="gramStart"/>
      <w:r w:rsidRPr="007B1CAB">
        <w:rPr>
          <w:color w:val="000000"/>
        </w:rPr>
        <w:t>-л</w:t>
      </w:r>
      <w:proofErr w:type="gramEnd"/>
      <w:r w:rsidRPr="007B1CAB">
        <w:rPr>
          <w:color w:val="000000"/>
        </w:rPr>
        <w:t>ишь средство. Формы, методы и результаты его использования зависят от педагога. Надо учитывать и то, что всемирная сеть, к превеликому сожалению, засорена информацией сомнительного свойства, которая может не только ввести учащихся в заблуждение, но и навести вред их психике, нравственному здоровью</w:t>
      </w:r>
      <w:proofErr w:type="gramStart"/>
      <w:r w:rsidRPr="007B1CAB">
        <w:rPr>
          <w:color w:val="000000"/>
        </w:rPr>
        <w:t xml:space="preserve"> .</w:t>
      </w:r>
      <w:proofErr w:type="gramEnd"/>
      <w:r w:rsidRPr="007B1CAB">
        <w:rPr>
          <w:color w:val="000000"/>
        </w:rPr>
        <w:t xml:space="preserve"> Поэтому использовать Интернет на уроках школьники должны под контролем учителя, который может предложить детям те ресурсы, которые необходимы для учебы, и следить за их использованием.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 xml:space="preserve">Таким образом, применение </w:t>
      </w:r>
      <w:proofErr w:type="spellStart"/>
      <w:proofErr w:type="gramStart"/>
      <w:r w:rsidRPr="007B1CAB">
        <w:rPr>
          <w:color w:val="000000"/>
        </w:rPr>
        <w:t>Интернет-технологий</w:t>
      </w:r>
      <w:proofErr w:type="spellEnd"/>
      <w:proofErr w:type="gramEnd"/>
      <w:r w:rsidRPr="007B1CAB">
        <w:rPr>
          <w:color w:val="000000"/>
        </w:rPr>
        <w:t xml:space="preserve"> в современной школе отнюдь не ограничивается наличием выхода во всемирную сеть. Все более важным становится умение творчески, эффективно применять огромные возможности Интернет в учебном процессе. Сегодня уже всем ясно, что всемирная сеть обладает необъятным и постоянно растущим потенциалом, предоставляет все более обширные и разнообразные возможности для повышения качества образования. Учитель выступает главным </w:t>
      </w:r>
      <w:r w:rsidRPr="007B1CAB">
        <w:rPr>
          <w:color w:val="000000"/>
        </w:rPr>
        <w:lastRenderedPageBreak/>
        <w:t xml:space="preserve">координатором процесса внедрения </w:t>
      </w:r>
      <w:proofErr w:type="spellStart"/>
      <w:proofErr w:type="gramStart"/>
      <w:r w:rsidRPr="007B1CAB">
        <w:rPr>
          <w:color w:val="000000"/>
        </w:rPr>
        <w:t>Интернет-технологий</w:t>
      </w:r>
      <w:proofErr w:type="spellEnd"/>
      <w:proofErr w:type="gramEnd"/>
      <w:r w:rsidRPr="007B1CAB">
        <w:rPr>
          <w:color w:val="000000"/>
        </w:rPr>
        <w:t xml:space="preserve"> в школе. Это довольно сложный механизм, для управления которым нужны знания и навыки пользования компьютерной техники, умение</w:t>
      </w:r>
    </w:p>
    <w:p w:rsidR="007B1CAB" w:rsidRPr="007B1CAB" w:rsidRDefault="007B1CAB" w:rsidP="007B1C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B1CAB">
        <w:rPr>
          <w:color w:val="000000"/>
        </w:rPr>
        <w:t>продуктивно работать с информацией и постоянно совершенствовать свою квалификацию.</w:t>
      </w:r>
    </w:p>
    <w:p w:rsidR="00EC5BF0" w:rsidRDefault="00FC4C92" w:rsidP="00FC4C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C4C92" w:rsidRDefault="00FC4C92" w:rsidP="00FC4C92">
      <w:pPr>
        <w:pStyle w:val="a3"/>
        <w:shd w:val="clear" w:color="auto" w:fill="FFFFFF"/>
        <w:spacing w:before="0" w:beforeAutospacing="0" w:after="240" w:afterAutospacing="0" w:line="336" w:lineRule="atLeast"/>
        <w:jc w:val="center"/>
        <w:rPr>
          <w:b/>
          <w:color w:val="262626"/>
        </w:rPr>
      </w:pPr>
      <w:r w:rsidRPr="00FC4C92">
        <w:rPr>
          <w:b/>
          <w:color w:val="262626"/>
        </w:rPr>
        <w:lastRenderedPageBreak/>
        <w:t>Конспект урока с использованием информационно- коммуникативных технологий и интерактивного оборудования</w:t>
      </w:r>
    </w:p>
    <w:p w:rsidR="00FC4C92" w:rsidRPr="00FC4C92" w:rsidRDefault="00FC4C92" w:rsidP="00FC4C92">
      <w:pPr>
        <w:pStyle w:val="a3"/>
        <w:shd w:val="clear" w:color="auto" w:fill="FFFFFF"/>
        <w:spacing w:before="0" w:beforeAutospacing="0" w:after="240" w:afterAutospacing="0" w:line="336" w:lineRule="atLeast"/>
        <w:rPr>
          <w:color w:val="262626"/>
        </w:rPr>
      </w:pPr>
      <w:r w:rsidRPr="00FC4C92">
        <w:rPr>
          <w:b/>
          <w:color w:val="262626"/>
        </w:rPr>
        <w:br/>
        <w:t>Тема:</w:t>
      </w:r>
      <w:r w:rsidRPr="00FC4C92">
        <w:rPr>
          <w:color w:val="262626"/>
        </w:rPr>
        <w:t xml:space="preserve"> «Правописание </w:t>
      </w:r>
      <w:proofErr w:type="gramStart"/>
      <w:r w:rsidRPr="00FC4C92">
        <w:rPr>
          <w:color w:val="262626"/>
        </w:rPr>
        <w:t>–</w:t>
      </w:r>
      <w:proofErr w:type="spellStart"/>
      <w:r w:rsidRPr="00FC4C92">
        <w:rPr>
          <w:color w:val="262626"/>
        </w:rPr>
        <w:t>н</w:t>
      </w:r>
      <w:proofErr w:type="spellEnd"/>
      <w:proofErr w:type="gramEnd"/>
      <w:r w:rsidRPr="00FC4C92">
        <w:rPr>
          <w:color w:val="262626"/>
        </w:rPr>
        <w:t xml:space="preserve">- </w:t>
      </w:r>
      <w:proofErr w:type="spellStart"/>
      <w:r w:rsidRPr="00FC4C92">
        <w:rPr>
          <w:color w:val="262626"/>
        </w:rPr>
        <w:t>нн</w:t>
      </w:r>
      <w:proofErr w:type="spellEnd"/>
      <w:r w:rsidRPr="00FC4C92">
        <w:rPr>
          <w:color w:val="262626"/>
        </w:rPr>
        <w:t xml:space="preserve"> </w:t>
      </w:r>
      <w:r>
        <w:rPr>
          <w:color w:val="262626"/>
        </w:rPr>
        <w:t>- в причастиях и прилагательных. Повторение.</w:t>
      </w:r>
    </w:p>
    <w:p w:rsidR="00FC4C92" w:rsidRDefault="00FC4C92" w:rsidP="00FC4C92">
      <w:pPr>
        <w:pStyle w:val="a3"/>
        <w:shd w:val="clear" w:color="auto" w:fill="FFFFFF"/>
        <w:spacing w:before="0" w:beforeAutospacing="0" w:after="360" w:afterAutospacing="0" w:line="336" w:lineRule="atLeast"/>
        <w:jc w:val="both"/>
        <w:rPr>
          <w:color w:val="262626"/>
        </w:rPr>
      </w:pPr>
      <w:r w:rsidRPr="00FC4C92">
        <w:rPr>
          <w:b/>
          <w:color w:val="262626"/>
        </w:rPr>
        <w:t>Технологии:</w:t>
      </w:r>
      <w:r w:rsidRPr="00FC4C92">
        <w:rPr>
          <w:color w:val="262626"/>
        </w:rPr>
        <w:t xml:space="preserve"> компьютеры, </w:t>
      </w:r>
      <w:proofErr w:type="spellStart"/>
      <w:r w:rsidRPr="00FC4C92">
        <w:rPr>
          <w:color w:val="262626"/>
        </w:rPr>
        <w:t>мультимедийный</w:t>
      </w:r>
      <w:proofErr w:type="spellEnd"/>
      <w:r w:rsidRPr="00FC4C92">
        <w:rPr>
          <w:color w:val="262626"/>
        </w:rPr>
        <w:t xml:space="preserve"> проектор, интерактивная доска</w:t>
      </w:r>
    </w:p>
    <w:p w:rsidR="00FC4C92" w:rsidRPr="00FC4C92" w:rsidRDefault="00FC4C92" w:rsidP="00FC4C92">
      <w:pPr>
        <w:pStyle w:val="a3"/>
        <w:shd w:val="clear" w:color="auto" w:fill="FFFFFF"/>
        <w:spacing w:before="0" w:beforeAutospacing="0" w:after="360" w:afterAutospacing="0" w:line="336" w:lineRule="atLeast"/>
        <w:jc w:val="both"/>
        <w:rPr>
          <w:color w:val="262626"/>
        </w:rPr>
      </w:pPr>
      <w:r w:rsidRPr="00FC4C92">
        <w:rPr>
          <w:color w:val="262626"/>
        </w:rPr>
        <w:br/>
      </w:r>
      <w:r w:rsidRPr="00FC4C92">
        <w:rPr>
          <w:i/>
          <w:iCs/>
          <w:color w:val="262626"/>
        </w:rPr>
        <w:t>Аннотация</w:t>
      </w:r>
      <w:r w:rsidRPr="00FC4C92">
        <w:rPr>
          <w:color w:val="262626"/>
        </w:rPr>
        <w:br/>
        <w:t xml:space="preserve">Урок представлен как повторение и систематизация знаний и умений правописания </w:t>
      </w:r>
      <w:proofErr w:type="gramStart"/>
      <w:r w:rsidRPr="00FC4C92">
        <w:rPr>
          <w:color w:val="262626"/>
        </w:rPr>
        <w:t>–</w:t>
      </w:r>
      <w:proofErr w:type="spellStart"/>
      <w:r w:rsidRPr="00FC4C92">
        <w:rPr>
          <w:color w:val="262626"/>
        </w:rPr>
        <w:t>н</w:t>
      </w:r>
      <w:proofErr w:type="gramEnd"/>
      <w:r w:rsidRPr="00FC4C92">
        <w:rPr>
          <w:color w:val="262626"/>
        </w:rPr>
        <w:t>-нн</w:t>
      </w:r>
      <w:proofErr w:type="spellEnd"/>
      <w:r w:rsidRPr="00FC4C92">
        <w:rPr>
          <w:color w:val="262626"/>
        </w:rPr>
        <w:t>- в причастиях и прилагательных. Данный материал можно использовать на уроках русского языка Урок является звеном общей темы «Исследовательская деятельность учащихся», над которой я работаю в течение ряда лет. Развитие исследовательских навыков учащихся помогают достичь следующих целей: </w:t>
      </w:r>
    </w:p>
    <w:p w:rsidR="00FC4C92" w:rsidRPr="00FC4C92" w:rsidRDefault="00FC4C92" w:rsidP="00FC4C92">
      <w:pPr>
        <w:pStyle w:val="a3"/>
        <w:shd w:val="clear" w:color="auto" w:fill="FFFFFF"/>
        <w:spacing w:before="0" w:beforeAutospacing="0" w:after="360" w:afterAutospacing="0" w:line="336" w:lineRule="atLeast"/>
        <w:jc w:val="both"/>
        <w:rPr>
          <w:color w:val="262626"/>
        </w:rPr>
      </w:pPr>
      <w:r w:rsidRPr="00FC4C92">
        <w:rPr>
          <w:color w:val="262626"/>
        </w:rPr>
        <w:t>повысить мотивацию обучения</w:t>
      </w:r>
    </w:p>
    <w:p w:rsidR="00FC4C92" w:rsidRPr="00FC4C92" w:rsidRDefault="00FC4C92" w:rsidP="00FC4C92">
      <w:pPr>
        <w:pStyle w:val="a3"/>
        <w:shd w:val="clear" w:color="auto" w:fill="FFFFFF"/>
        <w:spacing w:before="0" w:beforeAutospacing="0" w:after="360" w:afterAutospacing="0" w:line="336" w:lineRule="atLeast"/>
        <w:jc w:val="both"/>
        <w:rPr>
          <w:b/>
          <w:color w:val="262626"/>
        </w:rPr>
      </w:pPr>
      <w:r w:rsidRPr="00FC4C92">
        <w:rPr>
          <w:color w:val="262626"/>
        </w:rPr>
        <w:t>развить познавательную активность, умение самостоятельно анализировать, отбирать главное. </w:t>
      </w:r>
      <w:r w:rsidRPr="00FC4C92">
        <w:rPr>
          <w:color w:val="262626"/>
        </w:rPr>
        <w:br/>
        <w:t xml:space="preserve">Икт на уроке использовались в качестве мотивации к закреплению знаний. Таким образом, урок ориентирован на воспроизведение и закрепление уже имеющихся навыков правописания суффиксов с </w:t>
      </w:r>
      <w:proofErr w:type="gramStart"/>
      <w:r w:rsidRPr="00FC4C92">
        <w:rPr>
          <w:color w:val="262626"/>
        </w:rPr>
        <w:t>–</w:t>
      </w:r>
      <w:proofErr w:type="spellStart"/>
      <w:r w:rsidRPr="00FC4C92">
        <w:rPr>
          <w:color w:val="262626"/>
        </w:rPr>
        <w:t>н</w:t>
      </w:r>
      <w:proofErr w:type="spellEnd"/>
      <w:proofErr w:type="gramEnd"/>
      <w:r w:rsidRPr="00FC4C92">
        <w:rPr>
          <w:color w:val="262626"/>
        </w:rPr>
        <w:t>- в прилагательных и причастиях.</w:t>
      </w:r>
      <w:r w:rsidRPr="00FC4C92">
        <w:rPr>
          <w:color w:val="262626"/>
        </w:rPr>
        <w:br/>
      </w:r>
      <w:r w:rsidRPr="00FC4C92">
        <w:rPr>
          <w:color w:val="262626"/>
        </w:rPr>
        <w:br/>
      </w:r>
      <w:r w:rsidRPr="00FC4C92">
        <w:rPr>
          <w:b/>
          <w:color w:val="262626"/>
        </w:rPr>
        <w:t>Цели:</w:t>
      </w:r>
    </w:p>
    <w:p w:rsidR="00FC4C92" w:rsidRPr="00FC4C92" w:rsidRDefault="00FC4C92" w:rsidP="00FC4C92">
      <w:pPr>
        <w:pStyle w:val="a3"/>
        <w:shd w:val="clear" w:color="auto" w:fill="FFFFFF"/>
        <w:spacing w:before="0" w:beforeAutospacing="0" w:after="360" w:afterAutospacing="0" w:line="336" w:lineRule="atLeast"/>
        <w:jc w:val="both"/>
        <w:rPr>
          <w:color w:val="262626"/>
        </w:rPr>
      </w:pPr>
      <w:r w:rsidRPr="00FC4C92">
        <w:rPr>
          <w:color w:val="262626"/>
        </w:rPr>
        <w:t>обобщение и систематизация знания по теме</w:t>
      </w:r>
      <w:r w:rsidRPr="00FC4C92">
        <w:rPr>
          <w:color w:val="262626"/>
        </w:rPr>
        <w:br/>
        <w:t>совершенствование орфографических навыков</w:t>
      </w:r>
    </w:p>
    <w:p w:rsidR="00FC4C92" w:rsidRPr="00FC4C92" w:rsidRDefault="00FC4C92" w:rsidP="00FC4C92">
      <w:pPr>
        <w:pStyle w:val="a3"/>
        <w:shd w:val="clear" w:color="auto" w:fill="FFFFFF"/>
        <w:spacing w:before="0" w:beforeAutospacing="0" w:after="360" w:afterAutospacing="0" w:line="336" w:lineRule="atLeast"/>
        <w:jc w:val="both"/>
        <w:rPr>
          <w:color w:val="262626"/>
        </w:rPr>
      </w:pPr>
      <w:r w:rsidRPr="00FC4C92">
        <w:rPr>
          <w:color w:val="262626"/>
        </w:rPr>
        <w:t>формирование практических умений и навыков учащихся по осознанному применению полученных знаний на практике </w:t>
      </w:r>
      <w:r w:rsidRPr="00FC4C92">
        <w:rPr>
          <w:color w:val="262626"/>
        </w:rPr>
        <w:br/>
      </w:r>
      <w:r w:rsidRPr="00FC4C92">
        <w:rPr>
          <w:color w:val="262626"/>
        </w:rPr>
        <w:br/>
        <w:t>Задачи: </w:t>
      </w:r>
    </w:p>
    <w:p w:rsidR="00FC4C92" w:rsidRPr="00FC4C92" w:rsidRDefault="00FC4C92" w:rsidP="00FC4C92">
      <w:pPr>
        <w:pStyle w:val="a3"/>
        <w:shd w:val="clear" w:color="auto" w:fill="FFFFFF"/>
        <w:spacing w:before="0" w:beforeAutospacing="0" w:after="360" w:afterAutospacing="0" w:line="336" w:lineRule="atLeast"/>
        <w:jc w:val="both"/>
        <w:rPr>
          <w:color w:val="262626"/>
        </w:rPr>
      </w:pPr>
      <w:r w:rsidRPr="00FC4C92">
        <w:rPr>
          <w:color w:val="262626"/>
        </w:rPr>
        <w:t xml:space="preserve">Образовательные: повторение и обобщение знаний о правописании </w:t>
      </w:r>
      <w:proofErr w:type="gramStart"/>
      <w:r w:rsidRPr="00FC4C92">
        <w:rPr>
          <w:color w:val="262626"/>
        </w:rPr>
        <w:t>-</w:t>
      </w:r>
      <w:proofErr w:type="spellStart"/>
      <w:r w:rsidRPr="00FC4C92">
        <w:rPr>
          <w:color w:val="262626"/>
        </w:rPr>
        <w:t>н</w:t>
      </w:r>
      <w:proofErr w:type="gramEnd"/>
      <w:r w:rsidRPr="00FC4C92">
        <w:rPr>
          <w:color w:val="262626"/>
        </w:rPr>
        <w:t>-нн</w:t>
      </w:r>
      <w:proofErr w:type="spellEnd"/>
      <w:r w:rsidRPr="00FC4C92">
        <w:rPr>
          <w:color w:val="262626"/>
        </w:rPr>
        <w:t>- в прилагательных и причастиях.</w:t>
      </w:r>
    </w:p>
    <w:p w:rsidR="00FC4C92" w:rsidRPr="00FC4C92" w:rsidRDefault="00FC4C92" w:rsidP="00FC4C92">
      <w:pPr>
        <w:pStyle w:val="a3"/>
        <w:shd w:val="clear" w:color="auto" w:fill="FFFFFF"/>
        <w:spacing w:before="0" w:beforeAutospacing="0" w:after="360" w:afterAutospacing="0" w:line="336" w:lineRule="atLeast"/>
        <w:jc w:val="both"/>
        <w:rPr>
          <w:color w:val="262626"/>
        </w:rPr>
      </w:pPr>
      <w:proofErr w:type="gramStart"/>
      <w:r w:rsidRPr="00FC4C92">
        <w:rPr>
          <w:color w:val="262626"/>
        </w:rPr>
        <w:t>Развивающие</w:t>
      </w:r>
      <w:proofErr w:type="gramEnd"/>
      <w:r w:rsidRPr="00FC4C92">
        <w:rPr>
          <w:color w:val="262626"/>
        </w:rPr>
        <w:t>: развивать память, воображение, речь, способность анализировать и рассуждать.</w:t>
      </w:r>
    </w:p>
    <w:p w:rsidR="00FC4C92" w:rsidRPr="00FC4C92" w:rsidRDefault="00FC4C92" w:rsidP="00FC4C92">
      <w:pPr>
        <w:pStyle w:val="a3"/>
        <w:shd w:val="clear" w:color="auto" w:fill="FFFFFF"/>
        <w:spacing w:before="0" w:beforeAutospacing="0" w:after="240" w:afterAutospacing="0" w:line="336" w:lineRule="atLeast"/>
        <w:jc w:val="both"/>
        <w:rPr>
          <w:color w:val="262626"/>
        </w:rPr>
      </w:pPr>
      <w:proofErr w:type="gramStart"/>
      <w:r w:rsidRPr="00FC4C92">
        <w:rPr>
          <w:color w:val="262626"/>
        </w:rPr>
        <w:t>Воспитательные</w:t>
      </w:r>
      <w:proofErr w:type="gramEnd"/>
      <w:r w:rsidRPr="00FC4C92">
        <w:rPr>
          <w:color w:val="262626"/>
        </w:rPr>
        <w:t>: воспитывать интерес к русскому языку.</w:t>
      </w:r>
    </w:p>
    <w:p w:rsidR="00FC4C92" w:rsidRPr="00FC4C92" w:rsidRDefault="00FC4C92" w:rsidP="00FC4C92">
      <w:pPr>
        <w:pStyle w:val="a3"/>
        <w:shd w:val="clear" w:color="auto" w:fill="FFFFFF"/>
        <w:spacing w:before="0" w:beforeAutospacing="0" w:after="360" w:afterAutospacing="0" w:line="336" w:lineRule="atLeast"/>
        <w:jc w:val="both"/>
        <w:rPr>
          <w:color w:val="262626"/>
        </w:rPr>
      </w:pPr>
      <w:r w:rsidRPr="00FC4C92">
        <w:rPr>
          <w:b/>
          <w:bCs/>
          <w:color w:val="262626"/>
        </w:rPr>
        <w:t>Ход урока</w:t>
      </w:r>
    </w:p>
    <w:p w:rsidR="00FC4C92" w:rsidRPr="00FC4C92" w:rsidRDefault="00FC4C92" w:rsidP="00FC4C92">
      <w:pPr>
        <w:pStyle w:val="a3"/>
        <w:shd w:val="clear" w:color="auto" w:fill="FFFFFF"/>
        <w:spacing w:before="0" w:beforeAutospacing="0" w:after="360" w:afterAutospacing="0" w:line="336" w:lineRule="atLeast"/>
        <w:jc w:val="both"/>
        <w:rPr>
          <w:color w:val="262626"/>
        </w:rPr>
      </w:pPr>
      <w:r w:rsidRPr="00FC4C92">
        <w:rPr>
          <w:color w:val="262626"/>
        </w:rPr>
        <w:lastRenderedPageBreak/>
        <w:t>Мотивация Притча. Великая тыква (слайд № 1-3)</w:t>
      </w:r>
      <w:r w:rsidRPr="00FC4C92">
        <w:rPr>
          <w:color w:val="262626"/>
        </w:rPr>
        <w:br/>
      </w:r>
      <w:r w:rsidRPr="00FC4C92">
        <w:rPr>
          <w:color w:val="262626"/>
        </w:rPr>
        <w:br/>
        <w:t>Однажды один приятель сказал другому: Правитель подарил мне семена большой тыквы. Я посадил их в землю, и у меня выросла тыква весом в целых двести пудов. Нальёшь в неё воду — и она треснет под собственной тяжестью. А если разрубить её и сделать из неё чан, то мне его даже поставить будет некуда. Выходит, тыква моя слишком велика, и нет от неё никакого проку. Друг ответил:</w:t>
      </w:r>
      <w:r w:rsidRPr="00FC4C92">
        <w:rPr>
          <w:color w:val="262626"/>
        </w:rPr>
        <w:br/>
      </w:r>
      <w:r w:rsidRPr="00FC4C92">
        <w:rPr>
          <w:color w:val="262626"/>
        </w:rPr>
        <w:br/>
        <w:t xml:space="preserve">— Да ты, я вижу, не знаешь, как обращаться </w:t>
      </w:r>
      <w:proofErr w:type="gramStart"/>
      <w:r w:rsidRPr="00FC4C92">
        <w:rPr>
          <w:color w:val="262626"/>
        </w:rPr>
        <w:t>с</w:t>
      </w:r>
      <w:proofErr w:type="gramEnd"/>
      <w:r w:rsidRPr="00FC4C92">
        <w:rPr>
          <w:color w:val="262626"/>
        </w:rPr>
        <w:t xml:space="preserve"> великим! Один человек знал секрет приготовления мази, от которой в холодной воде не трескаются руки. А знал он это потому, что в его семье из поколения в поколение занимались вымачиванием пряжи. Какой-то чужеземный купец прослышал про эту мазь и предложил тому человеку продать её за сотню золотых. Человек собрал родню и так рассудил: «Вот уже много поколений подряд мы вымачиваем пряжу, а скопили всего-навсего несколько золотых, давайте продадим нашу мазь». Купец, получив мазь, преподнёс её правителю царства</w:t>
      </w:r>
      <w:proofErr w:type="gramStart"/>
      <w:r w:rsidRPr="00FC4C92">
        <w:rPr>
          <w:color w:val="262626"/>
        </w:rPr>
        <w:t xml:space="preserve"> .</w:t>
      </w:r>
      <w:proofErr w:type="gramEnd"/>
      <w:r w:rsidRPr="00FC4C92">
        <w:rPr>
          <w:color w:val="262626"/>
        </w:rPr>
        <w:t>Тут как раз в земли этого правителя вторглись чужеземные войска , и царь послал свою армию воевать с вражеской ратью. Дело было зимой, сражались воины на воде. Чтобы армия не замерзла, правитель приказал намазаться всем мазью, и вышло так, что воины наголову разбили врагов. Царь в награду за мазь пожаловал тому купцу целый удел. Вот так благодаря одной и той же мази, смягчавшей кожу, один приобрёл целый удел, а другой всю жизнь вымачивал пряжу. Получилось же так оттого, что эти люди по-разному пользовались тем, чем обладали.</w:t>
      </w:r>
      <w:r w:rsidRPr="00FC4C92">
        <w:rPr>
          <w:color w:val="262626"/>
        </w:rPr>
        <w:br/>
      </w:r>
      <w:r w:rsidRPr="00FC4C92">
        <w:rPr>
          <w:color w:val="262626"/>
        </w:rPr>
        <w:br/>
        <w:t xml:space="preserve">А у тебя, уважаемый, есть тыква весом в двести пудов. Так почему бы тебе не сделать из неё великий чёлн и не пуститься в нём в великое странствие по рекам-озёрам? А ты всё печалишься о том, что тебе некуда её деть. Видно, в сознании у тебя такая чащоба, что сквозь неё и не </w:t>
      </w:r>
      <w:proofErr w:type="gramStart"/>
      <w:r w:rsidRPr="00FC4C92">
        <w:rPr>
          <w:color w:val="262626"/>
        </w:rPr>
        <w:t>продерёшься</w:t>
      </w:r>
      <w:proofErr w:type="gramEnd"/>
      <w:r w:rsidRPr="00FC4C92">
        <w:rPr>
          <w:color w:val="262626"/>
        </w:rPr>
        <w:t>!</w:t>
      </w:r>
      <w:r w:rsidRPr="00FC4C92">
        <w:rPr>
          <w:color w:val="262626"/>
        </w:rPr>
        <w:br/>
      </w:r>
      <w:r w:rsidRPr="00FC4C92">
        <w:rPr>
          <w:color w:val="262626"/>
        </w:rPr>
        <w:br/>
      </w:r>
      <w:r w:rsidRPr="00FC4C92">
        <w:rPr>
          <w:color w:val="262626"/>
        </w:rPr>
        <w:br/>
        <w:t>Смысл притчи в том, что одни, обладая знаниями, так за всю жизнь и не могут их применить. Другие же используют знания с пользой, применяя их на практике.</w:t>
      </w:r>
      <w:r w:rsidRPr="00FC4C92">
        <w:rPr>
          <w:color w:val="262626"/>
        </w:rPr>
        <w:br/>
      </w:r>
      <w:r w:rsidRPr="00FC4C92">
        <w:rPr>
          <w:color w:val="262626"/>
        </w:rPr>
        <w:br/>
        <w:t xml:space="preserve">А теперь попробуйте определить тему нашего урока. Перед вами кулинарный рецепт. Какое, по-вашему, он имеет отношение к уроку? </w:t>
      </w:r>
      <w:proofErr w:type="gramStart"/>
      <w:r w:rsidRPr="00FC4C92">
        <w:rPr>
          <w:color w:val="262626"/>
        </w:rPr>
        <w:t>Слова</w:t>
      </w:r>
      <w:proofErr w:type="gramEnd"/>
      <w:r w:rsidRPr="00FC4C92">
        <w:rPr>
          <w:color w:val="262626"/>
        </w:rPr>
        <w:t xml:space="preserve"> каких части речи преобладают в рецепте? В чем особенность их написания? (Слайд №4)</w:t>
      </w:r>
      <w:r w:rsidRPr="00FC4C92">
        <w:rPr>
          <w:color w:val="262626"/>
        </w:rPr>
        <w:br/>
      </w:r>
      <w:r w:rsidRPr="00FC4C92">
        <w:rPr>
          <w:color w:val="262626"/>
        </w:rPr>
        <w:br/>
        <w:t>Сформулируйте тему урока. (Правописание суффиксов причастий и прилагательных)</w:t>
      </w:r>
      <w:r w:rsidRPr="00FC4C92">
        <w:rPr>
          <w:color w:val="262626"/>
        </w:rPr>
        <w:br/>
      </w:r>
      <w:r w:rsidRPr="00FC4C92">
        <w:rPr>
          <w:color w:val="262626"/>
        </w:rPr>
        <w:br/>
        <w:t>Учитель: сегодня мы тоже попробуем применить знания, полученные на уроках русского языка, на практике и назовем наш урок «Кулинария и орфография» (слайд № 5)</w:t>
      </w:r>
      <w:r w:rsidRPr="00FC4C92">
        <w:rPr>
          <w:color w:val="262626"/>
        </w:rPr>
        <w:br/>
      </w:r>
      <w:r w:rsidRPr="00FC4C92">
        <w:rPr>
          <w:color w:val="262626"/>
        </w:rPr>
        <w:br/>
        <w:t>А что означает слово «кулинария»?</w:t>
      </w:r>
      <w:r w:rsidRPr="00FC4C92">
        <w:rPr>
          <w:color w:val="262626"/>
        </w:rPr>
        <w:br/>
      </w:r>
      <w:r w:rsidRPr="00FC4C92">
        <w:rPr>
          <w:color w:val="262626"/>
        </w:rPr>
        <w:br/>
      </w:r>
      <w:r w:rsidRPr="00FC4C92">
        <w:rPr>
          <w:color w:val="262626"/>
        </w:rPr>
        <w:lastRenderedPageBreak/>
        <w:t xml:space="preserve">Тема урока: «Правописание </w:t>
      </w:r>
      <w:proofErr w:type="gramStart"/>
      <w:r w:rsidRPr="00FC4C92">
        <w:rPr>
          <w:color w:val="262626"/>
        </w:rPr>
        <w:t>–</w:t>
      </w:r>
      <w:proofErr w:type="spellStart"/>
      <w:r w:rsidRPr="00FC4C92">
        <w:rPr>
          <w:color w:val="262626"/>
        </w:rPr>
        <w:t>н</w:t>
      </w:r>
      <w:proofErr w:type="gramEnd"/>
      <w:r w:rsidRPr="00FC4C92">
        <w:rPr>
          <w:color w:val="262626"/>
        </w:rPr>
        <w:t>-нн</w:t>
      </w:r>
      <w:proofErr w:type="spellEnd"/>
      <w:r w:rsidRPr="00FC4C92">
        <w:rPr>
          <w:color w:val="262626"/>
        </w:rPr>
        <w:t>- в прилагательных и причастиях»(слайд № 6)</w:t>
      </w:r>
      <w:r w:rsidRPr="00FC4C92">
        <w:rPr>
          <w:color w:val="262626"/>
        </w:rPr>
        <w:br/>
        <w:t>Цель нашего урока: повторить правила и систематизировать полученные знания о правописании одной и двух –</w:t>
      </w:r>
      <w:proofErr w:type="spellStart"/>
      <w:r w:rsidRPr="00FC4C92">
        <w:rPr>
          <w:color w:val="262626"/>
        </w:rPr>
        <w:t>н</w:t>
      </w:r>
      <w:proofErr w:type="spellEnd"/>
      <w:r w:rsidRPr="00FC4C92">
        <w:rPr>
          <w:color w:val="262626"/>
        </w:rPr>
        <w:t>- в прилагательных и причастиях и применять его в повседневной жизни(слайд№6) </w:t>
      </w:r>
      <w:r w:rsidRPr="00FC4C92">
        <w:rPr>
          <w:color w:val="262626"/>
        </w:rPr>
        <w:br/>
        <w:t xml:space="preserve">Вопрос: как же в кулинарии можно применить это правило? Совместить </w:t>
      </w:r>
      <w:proofErr w:type="gramStart"/>
      <w:r w:rsidRPr="00FC4C92">
        <w:rPr>
          <w:color w:val="262626"/>
        </w:rPr>
        <w:t>приятное</w:t>
      </w:r>
      <w:proofErr w:type="gramEnd"/>
      <w:r w:rsidRPr="00FC4C92">
        <w:rPr>
          <w:color w:val="262626"/>
        </w:rPr>
        <w:t xml:space="preserve"> с полезным?</w:t>
      </w:r>
      <w:r w:rsidRPr="00FC4C92">
        <w:rPr>
          <w:color w:val="262626"/>
        </w:rPr>
        <w:br/>
        <w:t>Ответы учащихся</w:t>
      </w:r>
      <w:r w:rsidRPr="00FC4C92">
        <w:rPr>
          <w:color w:val="262626"/>
        </w:rPr>
        <w:br/>
      </w:r>
      <w:r w:rsidRPr="00FC4C92">
        <w:rPr>
          <w:i/>
          <w:iCs/>
          <w:color w:val="262626"/>
        </w:rPr>
        <w:t xml:space="preserve">Презентация учащихся «Правописание </w:t>
      </w:r>
      <w:proofErr w:type="gramStart"/>
      <w:r w:rsidRPr="00FC4C92">
        <w:rPr>
          <w:i/>
          <w:iCs/>
          <w:color w:val="262626"/>
        </w:rPr>
        <w:t>–</w:t>
      </w:r>
      <w:proofErr w:type="spellStart"/>
      <w:r w:rsidRPr="00FC4C92">
        <w:rPr>
          <w:i/>
          <w:iCs/>
          <w:color w:val="262626"/>
        </w:rPr>
        <w:t>н</w:t>
      </w:r>
      <w:proofErr w:type="gramEnd"/>
      <w:r w:rsidRPr="00FC4C92">
        <w:rPr>
          <w:i/>
          <w:iCs/>
          <w:color w:val="262626"/>
        </w:rPr>
        <w:t>-нн</w:t>
      </w:r>
      <w:proofErr w:type="spellEnd"/>
      <w:r w:rsidRPr="00FC4C92">
        <w:rPr>
          <w:i/>
          <w:iCs/>
          <w:color w:val="262626"/>
        </w:rPr>
        <w:t>- в суффиксах прилагательных и причастий»</w:t>
      </w:r>
      <w:r w:rsidRPr="00FC4C92">
        <w:rPr>
          <w:color w:val="262626"/>
        </w:rPr>
        <w:br/>
        <w:t>Учитель: перед вами лежат алгоритмы написания суффиксов, они помогут справиться с заданиями.</w:t>
      </w:r>
      <w:r w:rsidRPr="00FC4C92">
        <w:rPr>
          <w:color w:val="262626"/>
        </w:rPr>
        <w:br/>
        <w:t>Задание №1 выполняется по группам. Группа №1 работает за компьютерами (задание на рабочем столе проверяет учитель во внеурочное время)</w:t>
      </w:r>
      <w:r w:rsidRPr="00FC4C92">
        <w:rPr>
          <w:color w:val="262626"/>
        </w:rPr>
        <w:br/>
        <w:t>Задание: распространить предложения причастиями.</w:t>
      </w:r>
      <w:r w:rsidRPr="00FC4C92">
        <w:rPr>
          <w:color w:val="262626"/>
        </w:rPr>
        <w:br/>
        <w:t>В доме все было готово к приему гостей. Комнаты были уже прибраны. Блестел на солнце недавн</w:t>
      </w:r>
      <w:proofErr w:type="gramStart"/>
      <w:r w:rsidRPr="00FC4C92">
        <w:rPr>
          <w:color w:val="262626"/>
        </w:rPr>
        <w:t>о(</w:t>
      </w:r>
      <w:proofErr w:type="gramEnd"/>
      <w:r w:rsidRPr="00FC4C92">
        <w:rPr>
          <w:color w:val="262626"/>
        </w:rPr>
        <w:t>)пол. На столе</w:t>
      </w:r>
      <w:proofErr w:type="gramStart"/>
      <w:r w:rsidRPr="00FC4C92">
        <w:rPr>
          <w:color w:val="262626"/>
        </w:rPr>
        <w:t xml:space="preserve"> ()</w:t>
      </w:r>
      <w:proofErr w:type="gramEnd"/>
      <w:r w:rsidRPr="00FC4C92">
        <w:rPr>
          <w:color w:val="262626"/>
        </w:rPr>
        <w:t>закуски. Тут были и</w:t>
      </w:r>
      <w:proofErr w:type="gramStart"/>
      <w:r w:rsidRPr="00FC4C92">
        <w:rPr>
          <w:color w:val="262626"/>
        </w:rPr>
        <w:t xml:space="preserve"> ()</w:t>
      </w:r>
      <w:proofErr w:type="gramEnd"/>
      <w:r w:rsidRPr="00FC4C92">
        <w:rPr>
          <w:color w:val="262626"/>
        </w:rPr>
        <w:t>огурчики, и () рыба, и () цыплята, и () пирожки.</w:t>
      </w:r>
      <w:r w:rsidRPr="00FC4C92">
        <w:rPr>
          <w:color w:val="262626"/>
        </w:rPr>
        <w:br/>
        <w:t>И вот мы дружно садимся за ломящийся от я</w:t>
      </w:r>
      <w:proofErr w:type="gramStart"/>
      <w:r w:rsidRPr="00FC4C92">
        <w:rPr>
          <w:color w:val="262626"/>
        </w:rPr>
        <w:t>ств ст</w:t>
      </w:r>
      <w:proofErr w:type="gramEnd"/>
      <w:r w:rsidRPr="00FC4C92">
        <w:rPr>
          <w:color w:val="262626"/>
        </w:rPr>
        <w:t>ол. Нам подали</w:t>
      </w:r>
      <w:proofErr w:type="gramStart"/>
      <w:r w:rsidRPr="00FC4C92">
        <w:rPr>
          <w:color w:val="262626"/>
        </w:rPr>
        <w:t xml:space="preserve"> () </w:t>
      </w:r>
      <w:proofErr w:type="gramEnd"/>
      <w:r w:rsidRPr="00FC4C92">
        <w:rPr>
          <w:color w:val="262626"/>
        </w:rPr>
        <w:t>яйца и () окорок, ()яблоками гуся, ()овощи и () кусок мяса. Пришлись нам по нраву и</w:t>
      </w:r>
      <w:proofErr w:type="gramStart"/>
      <w:r w:rsidRPr="00FC4C92">
        <w:rPr>
          <w:color w:val="262626"/>
        </w:rPr>
        <w:t xml:space="preserve"> () </w:t>
      </w:r>
      <w:proofErr w:type="gramEnd"/>
      <w:r w:rsidRPr="00FC4C92">
        <w:rPr>
          <w:color w:val="262626"/>
        </w:rPr>
        <w:t>грибочки.</w:t>
      </w:r>
      <w:r w:rsidRPr="00FC4C92">
        <w:rPr>
          <w:color w:val="262626"/>
        </w:rPr>
        <w:br/>
        <w:t xml:space="preserve">Слова для справок: </w:t>
      </w:r>
      <w:proofErr w:type="spellStart"/>
      <w:r w:rsidRPr="00FC4C92">
        <w:rPr>
          <w:color w:val="262626"/>
        </w:rPr>
        <w:t>покраше</w:t>
      </w:r>
      <w:proofErr w:type="spellEnd"/>
      <w:r w:rsidRPr="00FC4C92">
        <w:rPr>
          <w:color w:val="262626"/>
        </w:rPr>
        <w:t>…</w:t>
      </w:r>
      <w:proofErr w:type="spellStart"/>
      <w:r w:rsidRPr="00FC4C92">
        <w:rPr>
          <w:color w:val="262626"/>
        </w:rPr>
        <w:t>ый</w:t>
      </w:r>
      <w:proofErr w:type="spellEnd"/>
      <w:r w:rsidRPr="00FC4C92">
        <w:rPr>
          <w:color w:val="262626"/>
        </w:rPr>
        <w:t xml:space="preserve">, </w:t>
      </w:r>
      <w:proofErr w:type="spellStart"/>
      <w:r w:rsidRPr="00FC4C92">
        <w:rPr>
          <w:color w:val="262626"/>
        </w:rPr>
        <w:t>маринова</w:t>
      </w:r>
      <w:proofErr w:type="spellEnd"/>
      <w:r w:rsidRPr="00FC4C92">
        <w:rPr>
          <w:color w:val="262626"/>
        </w:rPr>
        <w:t>..</w:t>
      </w:r>
      <w:proofErr w:type="gramStart"/>
      <w:r w:rsidRPr="00FC4C92">
        <w:rPr>
          <w:color w:val="262626"/>
        </w:rPr>
        <w:t>.</w:t>
      </w:r>
      <w:proofErr w:type="spellStart"/>
      <w:r w:rsidRPr="00FC4C92">
        <w:rPr>
          <w:color w:val="262626"/>
        </w:rPr>
        <w:t>ы</w:t>
      </w:r>
      <w:proofErr w:type="gramEnd"/>
      <w:r w:rsidRPr="00FC4C92">
        <w:rPr>
          <w:color w:val="262626"/>
        </w:rPr>
        <w:t>й</w:t>
      </w:r>
      <w:proofErr w:type="spellEnd"/>
      <w:r w:rsidRPr="00FC4C92">
        <w:rPr>
          <w:color w:val="262626"/>
        </w:rPr>
        <w:t xml:space="preserve">, </w:t>
      </w:r>
      <w:proofErr w:type="spellStart"/>
      <w:r w:rsidRPr="00FC4C92">
        <w:rPr>
          <w:color w:val="262626"/>
        </w:rPr>
        <w:t>копче</w:t>
      </w:r>
      <w:proofErr w:type="spellEnd"/>
      <w:r w:rsidRPr="00FC4C92">
        <w:rPr>
          <w:color w:val="262626"/>
        </w:rPr>
        <w:t>...</w:t>
      </w:r>
      <w:proofErr w:type="spellStart"/>
      <w:r w:rsidRPr="00FC4C92">
        <w:rPr>
          <w:color w:val="262626"/>
        </w:rPr>
        <w:t>ый</w:t>
      </w:r>
      <w:proofErr w:type="spellEnd"/>
      <w:r w:rsidRPr="00FC4C92">
        <w:rPr>
          <w:color w:val="262626"/>
        </w:rPr>
        <w:t>, жаре...</w:t>
      </w:r>
      <w:proofErr w:type="spellStart"/>
      <w:r w:rsidRPr="00FC4C92">
        <w:rPr>
          <w:color w:val="262626"/>
        </w:rPr>
        <w:t>ый</w:t>
      </w:r>
      <w:proofErr w:type="spellEnd"/>
      <w:r w:rsidRPr="00FC4C92">
        <w:rPr>
          <w:color w:val="262626"/>
        </w:rPr>
        <w:t xml:space="preserve">, </w:t>
      </w:r>
      <w:proofErr w:type="spellStart"/>
      <w:r w:rsidRPr="00FC4C92">
        <w:rPr>
          <w:color w:val="262626"/>
        </w:rPr>
        <w:t>подрумяне</w:t>
      </w:r>
      <w:proofErr w:type="spellEnd"/>
      <w:r w:rsidRPr="00FC4C92">
        <w:rPr>
          <w:color w:val="262626"/>
        </w:rPr>
        <w:t>...</w:t>
      </w:r>
      <w:proofErr w:type="spellStart"/>
      <w:r w:rsidRPr="00FC4C92">
        <w:rPr>
          <w:color w:val="262626"/>
        </w:rPr>
        <w:t>ый</w:t>
      </w:r>
      <w:proofErr w:type="spellEnd"/>
      <w:r w:rsidRPr="00FC4C92">
        <w:rPr>
          <w:color w:val="262626"/>
        </w:rPr>
        <w:t>, варе...</w:t>
      </w:r>
      <w:proofErr w:type="spellStart"/>
      <w:r w:rsidRPr="00FC4C92">
        <w:rPr>
          <w:color w:val="262626"/>
        </w:rPr>
        <w:t>ый</w:t>
      </w:r>
      <w:proofErr w:type="spellEnd"/>
      <w:r w:rsidRPr="00FC4C92">
        <w:rPr>
          <w:color w:val="262626"/>
        </w:rPr>
        <w:t xml:space="preserve">, </w:t>
      </w:r>
      <w:proofErr w:type="spellStart"/>
      <w:r w:rsidRPr="00FC4C92">
        <w:rPr>
          <w:color w:val="262626"/>
        </w:rPr>
        <w:t>пече</w:t>
      </w:r>
      <w:proofErr w:type="spellEnd"/>
      <w:r w:rsidRPr="00FC4C92">
        <w:rPr>
          <w:color w:val="262626"/>
        </w:rPr>
        <w:t>...</w:t>
      </w:r>
      <w:proofErr w:type="spellStart"/>
      <w:r w:rsidRPr="00FC4C92">
        <w:rPr>
          <w:color w:val="262626"/>
        </w:rPr>
        <w:t>ый</w:t>
      </w:r>
      <w:proofErr w:type="spellEnd"/>
      <w:r w:rsidRPr="00FC4C92">
        <w:rPr>
          <w:color w:val="262626"/>
        </w:rPr>
        <w:t xml:space="preserve">, </w:t>
      </w:r>
      <w:proofErr w:type="spellStart"/>
      <w:r w:rsidRPr="00FC4C92">
        <w:rPr>
          <w:color w:val="262626"/>
        </w:rPr>
        <w:t>фарширова</w:t>
      </w:r>
      <w:proofErr w:type="spellEnd"/>
      <w:r w:rsidRPr="00FC4C92">
        <w:rPr>
          <w:color w:val="262626"/>
        </w:rPr>
        <w:t>...</w:t>
      </w:r>
      <w:proofErr w:type="spellStart"/>
      <w:r w:rsidRPr="00FC4C92">
        <w:rPr>
          <w:color w:val="262626"/>
        </w:rPr>
        <w:t>ый</w:t>
      </w:r>
      <w:proofErr w:type="spellEnd"/>
      <w:r w:rsidRPr="00FC4C92">
        <w:rPr>
          <w:color w:val="262626"/>
        </w:rPr>
        <w:t>, туше...</w:t>
      </w:r>
      <w:proofErr w:type="spellStart"/>
      <w:r w:rsidRPr="00FC4C92">
        <w:rPr>
          <w:color w:val="262626"/>
        </w:rPr>
        <w:t>ый</w:t>
      </w:r>
      <w:proofErr w:type="spellEnd"/>
      <w:r w:rsidRPr="00FC4C92">
        <w:rPr>
          <w:color w:val="262626"/>
        </w:rPr>
        <w:t>, жаре...</w:t>
      </w:r>
      <w:proofErr w:type="spellStart"/>
      <w:r w:rsidRPr="00FC4C92">
        <w:rPr>
          <w:color w:val="262626"/>
        </w:rPr>
        <w:t>ый</w:t>
      </w:r>
      <w:proofErr w:type="spellEnd"/>
      <w:r w:rsidRPr="00FC4C92">
        <w:rPr>
          <w:color w:val="262626"/>
        </w:rPr>
        <w:t xml:space="preserve">, </w:t>
      </w:r>
      <w:proofErr w:type="spellStart"/>
      <w:r w:rsidRPr="00FC4C92">
        <w:rPr>
          <w:color w:val="262626"/>
        </w:rPr>
        <w:t>соле</w:t>
      </w:r>
      <w:proofErr w:type="spellEnd"/>
      <w:r w:rsidRPr="00FC4C92">
        <w:rPr>
          <w:color w:val="262626"/>
        </w:rPr>
        <w:t>...</w:t>
      </w:r>
      <w:proofErr w:type="spellStart"/>
      <w:r w:rsidRPr="00FC4C92">
        <w:rPr>
          <w:color w:val="262626"/>
        </w:rPr>
        <w:t>ый</w:t>
      </w:r>
      <w:proofErr w:type="spellEnd"/>
      <w:r w:rsidRPr="00FC4C92">
        <w:rPr>
          <w:color w:val="262626"/>
        </w:rPr>
        <w:t>, засоле...</w:t>
      </w:r>
      <w:proofErr w:type="spellStart"/>
      <w:r w:rsidRPr="00FC4C92">
        <w:rPr>
          <w:color w:val="262626"/>
        </w:rPr>
        <w:t>ый</w:t>
      </w:r>
      <w:proofErr w:type="spellEnd"/>
      <w:r w:rsidRPr="00FC4C92">
        <w:rPr>
          <w:color w:val="262626"/>
        </w:rPr>
        <w:t xml:space="preserve">, </w:t>
      </w:r>
      <w:proofErr w:type="spellStart"/>
      <w:r w:rsidRPr="00FC4C92">
        <w:rPr>
          <w:color w:val="262626"/>
        </w:rPr>
        <w:t>расставле</w:t>
      </w:r>
      <w:proofErr w:type="spellEnd"/>
      <w:r w:rsidRPr="00FC4C92">
        <w:rPr>
          <w:color w:val="262626"/>
        </w:rPr>
        <w:t>...</w:t>
      </w:r>
      <w:proofErr w:type="spellStart"/>
      <w:r w:rsidRPr="00FC4C92">
        <w:rPr>
          <w:color w:val="262626"/>
        </w:rPr>
        <w:t>ый</w:t>
      </w:r>
      <w:proofErr w:type="spellEnd"/>
      <w:r w:rsidRPr="00FC4C92">
        <w:rPr>
          <w:color w:val="262626"/>
        </w:rPr>
        <w:t>.</w:t>
      </w:r>
      <w:r w:rsidRPr="00FC4C92">
        <w:rPr>
          <w:color w:val="262626"/>
        </w:rPr>
        <w:br/>
      </w:r>
      <w:r w:rsidRPr="00FC4C92">
        <w:rPr>
          <w:color w:val="262626"/>
        </w:rPr>
        <w:br/>
        <w:t>Задание для группы №2 на интерактивной доске.</w:t>
      </w:r>
      <w:r w:rsidRPr="00FC4C92">
        <w:rPr>
          <w:color w:val="262626"/>
        </w:rPr>
        <w:br/>
        <w:t>Вставить буквы. Объяснить написание суффиксов причастий и прилагательных.</w:t>
      </w:r>
      <w:r w:rsidRPr="00FC4C92">
        <w:rPr>
          <w:color w:val="262626"/>
        </w:rPr>
        <w:br/>
        <w:t xml:space="preserve">В передней стоят миски с желтыми </w:t>
      </w:r>
      <w:proofErr w:type="spellStart"/>
      <w:r w:rsidRPr="00FC4C92">
        <w:rPr>
          <w:color w:val="262626"/>
        </w:rPr>
        <w:t>соле</w:t>
      </w:r>
      <w:proofErr w:type="spellEnd"/>
      <w:r w:rsidRPr="00FC4C92">
        <w:rPr>
          <w:color w:val="262626"/>
        </w:rPr>
        <w:t>..</w:t>
      </w:r>
      <w:proofErr w:type="spellStart"/>
      <w:r w:rsidRPr="00FC4C92">
        <w:rPr>
          <w:color w:val="262626"/>
        </w:rPr>
        <w:t>ыми</w:t>
      </w:r>
      <w:proofErr w:type="spellEnd"/>
      <w:r w:rsidRPr="00FC4C92">
        <w:rPr>
          <w:color w:val="262626"/>
        </w:rPr>
        <w:t xml:space="preserve"> огурцами, и </w:t>
      </w:r>
      <w:proofErr w:type="gramStart"/>
      <w:r w:rsidRPr="00FC4C92">
        <w:rPr>
          <w:color w:val="262626"/>
        </w:rPr>
        <w:t>с</w:t>
      </w:r>
      <w:proofErr w:type="gramEnd"/>
      <w:r w:rsidRPr="00FC4C92">
        <w:rPr>
          <w:color w:val="262626"/>
        </w:rPr>
        <w:t xml:space="preserve"> </w:t>
      </w:r>
      <w:proofErr w:type="gramStart"/>
      <w:r w:rsidRPr="00FC4C92">
        <w:rPr>
          <w:color w:val="262626"/>
        </w:rPr>
        <w:t>рубле</w:t>
      </w:r>
      <w:proofErr w:type="gramEnd"/>
      <w:r w:rsidRPr="00FC4C92">
        <w:rPr>
          <w:color w:val="262626"/>
        </w:rPr>
        <w:t xml:space="preserve">..ой капустой, густо </w:t>
      </w:r>
      <w:proofErr w:type="spellStart"/>
      <w:r w:rsidRPr="00FC4C92">
        <w:rPr>
          <w:color w:val="262626"/>
        </w:rPr>
        <w:t>посыпа</w:t>
      </w:r>
      <w:proofErr w:type="spellEnd"/>
      <w:r w:rsidRPr="00FC4C92">
        <w:rPr>
          <w:color w:val="262626"/>
        </w:rPr>
        <w:t>..ой анисом, - такая прелесть. Я хватаю щепотками - как хрустит! И даю себе слово не скоромиться во весь пост. Зачем скоромное, которое губит душу, если и без того все вкусно</w:t>
      </w:r>
      <w:proofErr w:type="gramStart"/>
      <w:r w:rsidRPr="00FC4C92">
        <w:rPr>
          <w:color w:val="262626"/>
        </w:rPr>
        <w:t xml:space="preserve">?,.. </w:t>
      </w:r>
      <w:proofErr w:type="spellStart"/>
      <w:proofErr w:type="gramEnd"/>
      <w:r w:rsidRPr="00FC4C92">
        <w:rPr>
          <w:color w:val="262626"/>
        </w:rPr>
        <w:t>мороже</w:t>
      </w:r>
      <w:proofErr w:type="spellEnd"/>
      <w:r w:rsidRPr="00FC4C92">
        <w:rPr>
          <w:color w:val="262626"/>
        </w:rPr>
        <w:t>..</w:t>
      </w:r>
      <w:proofErr w:type="spellStart"/>
      <w:r w:rsidRPr="00FC4C92">
        <w:rPr>
          <w:color w:val="262626"/>
        </w:rPr>
        <w:t>ая</w:t>
      </w:r>
      <w:proofErr w:type="spellEnd"/>
      <w:r w:rsidRPr="00FC4C92">
        <w:rPr>
          <w:color w:val="262626"/>
        </w:rPr>
        <w:t xml:space="preserve"> клюква с сахаром, </w:t>
      </w:r>
      <w:proofErr w:type="spellStart"/>
      <w:r w:rsidRPr="00FC4C92">
        <w:rPr>
          <w:color w:val="262626"/>
        </w:rPr>
        <w:t>засахаре</w:t>
      </w:r>
      <w:proofErr w:type="spellEnd"/>
      <w:r w:rsidRPr="00FC4C92">
        <w:rPr>
          <w:color w:val="262626"/>
        </w:rPr>
        <w:t>..</w:t>
      </w:r>
      <w:proofErr w:type="spellStart"/>
      <w:r w:rsidRPr="00FC4C92">
        <w:rPr>
          <w:color w:val="262626"/>
        </w:rPr>
        <w:t>ый</w:t>
      </w:r>
      <w:proofErr w:type="spellEnd"/>
      <w:r w:rsidRPr="00FC4C92">
        <w:rPr>
          <w:color w:val="262626"/>
        </w:rPr>
        <w:t xml:space="preserve"> миндаль, горох моче..</w:t>
      </w:r>
      <w:proofErr w:type="spellStart"/>
      <w:r w:rsidRPr="00FC4C92">
        <w:rPr>
          <w:color w:val="262626"/>
        </w:rPr>
        <w:t>ый</w:t>
      </w:r>
      <w:proofErr w:type="spellEnd"/>
      <w:r w:rsidRPr="00FC4C92">
        <w:rPr>
          <w:color w:val="262626"/>
        </w:rPr>
        <w:t xml:space="preserve">, изюм </w:t>
      </w:r>
      <w:proofErr w:type="spellStart"/>
      <w:r w:rsidRPr="00FC4C92">
        <w:rPr>
          <w:color w:val="262626"/>
        </w:rPr>
        <w:t>кувши</w:t>
      </w:r>
      <w:proofErr w:type="spellEnd"/>
      <w:r w:rsidRPr="00FC4C92">
        <w:rPr>
          <w:color w:val="262626"/>
        </w:rPr>
        <w:t>..</w:t>
      </w:r>
      <w:proofErr w:type="spellStart"/>
      <w:r w:rsidRPr="00FC4C92">
        <w:rPr>
          <w:color w:val="262626"/>
        </w:rPr>
        <w:t>ый</w:t>
      </w:r>
      <w:proofErr w:type="spellEnd"/>
      <w:r w:rsidRPr="00FC4C92">
        <w:rPr>
          <w:color w:val="262626"/>
        </w:rPr>
        <w:t xml:space="preserve">, постный сахар – </w:t>
      </w:r>
      <w:proofErr w:type="spellStart"/>
      <w:r w:rsidRPr="00FC4C92">
        <w:rPr>
          <w:color w:val="262626"/>
        </w:rPr>
        <w:t>лимо</w:t>
      </w:r>
      <w:proofErr w:type="spellEnd"/>
      <w:r w:rsidRPr="00FC4C92">
        <w:rPr>
          <w:color w:val="262626"/>
        </w:rPr>
        <w:t>..</w:t>
      </w:r>
      <w:proofErr w:type="spellStart"/>
      <w:r w:rsidRPr="00FC4C92">
        <w:rPr>
          <w:color w:val="262626"/>
        </w:rPr>
        <w:t>ый</w:t>
      </w:r>
      <w:proofErr w:type="spellEnd"/>
      <w:r w:rsidRPr="00FC4C92">
        <w:rPr>
          <w:color w:val="262626"/>
        </w:rPr>
        <w:t>…А жаре..</w:t>
      </w:r>
      <w:proofErr w:type="spellStart"/>
      <w:r w:rsidRPr="00FC4C92">
        <w:rPr>
          <w:color w:val="262626"/>
        </w:rPr>
        <w:t>ая</w:t>
      </w:r>
      <w:proofErr w:type="spellEnd"/>
      <w:r w:rsidRPr="00FC4C92">
        <w:rPr>
          <w:color w:val="262626"/>
        </w:rPr>
        <w:t xml:space="preserve"> гречневая каша с луком! А киселек клюкве</w:t>
      </w:r>
      <w:proofErr w:type="gramStart"/>
      <w:r w:rsidRPr="00FC4C92">
        <w:rPr>
          <w:color w:val="262626"/>
        </w:rPr>
        <w:t>..</w:t>
      </w:r>
      <w:proofErr w:type="spellStart"/>
      <w:proofErr w:type="gramEnd"/>
      <w:r w:rsidRPr="00FC4C92">
        <w:rPr>
          <w:color w:val="262626"/>
        </w:rPr>
        <w:t>ый</w:t>
      </w:r>
      <w:proofErr w:type="spellEnd"/>
      <w:r w:rsidRPr="00FC4C92">
        <w:rPr>
          <w:color w:val="262626"/>
        </w:rPr>
        <w:t xml:space="preserve"> с ванилью. </w:t>
      </w:r>
      <w:proofErr w:type="gramStart"/>
      <w:r w:rsidRPr="00FC4C92">
        <w:rPr>
          <w:color w:val="262626"/>
        </w:rPr>
        <w:t>А</w:t>
      </w:r>
      <w:r w:rsidRPr="00FC4C92">
        <w:rPr>
          <w:b/>
          <w:bCs/>
          <w:color w:val="262626"/>
        </w:rPr>
        <w:t> </w:t>
      </w:r>
      <w:proofErr w:type="spellStart"/>
      <w:r w:rsidRPr="00FC4C92">
        <w:rPr>
          <w:b/>
          <w:bCs/>
          <w:color w:val="262626"/>
        </w:rPr>
        <w:t>калья</w:t>
      </w:r>
      <w:proofErr w:type="spellEnd"/>
      <w:r w:rsidRPr="00FC4C92">
        <w:rPr>
          <w:color w:val="262626"/>
        </w:rPr>
        <w:t xml:space="preserve">, необыкновенная </w:t>
      </w:r>
      <w:proofErr w:type="spellStart"/>
      <w:r w:rsidRPr="00FC4C92">
        <w:rPr>
          <w:color w:val="262626"/>
        </w:rPr>
        <w:t>калья</w:t>
      </w:r>
      <w:proofErr w:type="spellEnd"/>
      <w:r w:rsidRPr="00FC4C92">
        <w:rPr>
          <w:color w:val="262626"/>
        </w:rPr>
        <w:t xml:space="preserve">, с </w:t>
      </w:r>
      <w:proofErr w:type="spellStart"/>
      <w:r w:rsidRPr="00FC4C92">
        <w:rPr>
          <w:color w:val="262626"/>
        </w:rPr>
        <w:t>маринова</w:t>
      </w:r>
      <w:proofErr w:type="spellEnd"/>
      <w:r w:rsidRPr="00FC4C92">
        <w:rPr>
          <w:color w:val="262626"/>
        </w:rPr>
        <w:t>..</w:t>
      </w:r>
      <w:proofErr w:type="spellStart"/>
      <w:r w:rsidRPr="00FC4C92">
        <w:rPr>
          <w:color w:val="262626"/>
        </w:rPr>
        <w:t>ыми</w:t>
      </w:r>
      <w:proofErr w:type="spellEnd"/>
      <w:r w:rsidRPr="00FC4C92">
        <w:rPr>
          <w:color w:val="262626"/>
        </w:rPr>
        <w:t xml:space="preserve"> огурчиками... а моче..</w:t>
      </w:r>
      <w:proofErr w:type="spellStart"/>
      <w:r w:rsidRPr="00FC4C92">
        <w:rPr>
          <w:color w:val="262626"/>
        </w:rPr>
        <w:t>ые</w:t>
      </w:r>
      <w:proofErr w:type="spellEnd"/>
      <w:r w:rsidRPr="00FC4C92">
        <w:rPr>
          <w:color w:val="262626"/>
        </w:rPr>
        <w:t xml:space="preserve"> яблоки по воскресеньям, а "</w:t>
      </w:r>
      <w:r w:rsidRPr="00FC4C92">
        <w:rPr>
          <w:b/>
          <w:bCs/>
          <w:color w:val="262626"/>
        </w:rPr>
        <w:t>грешники</w:t>
      </w:r>
      <w:r w:rsidRPr="00FC4C92">
        <w:rPr>
          <w:color w:val="262626"/>
        </w:rPr>
        <w:t>", с конопля..</w:t>
      </w:r>
      <w:proofErr w:type="spellStart"/>
      <w:r w:rsidRPr="00FC4C92">
        <w:rPr>
          <w:color w:val="262626"/>
        </w:rPr>
        <w:t>ым</w:t>
      </w:r>
      <w:proofErr w:type="spellEnd"/>
      <w:r w:rsidRPr="00FC4C92">
        <w:rPr>
          <w:color w:val="262626"/>
        </w:rPr>
        <w:t xml:space="preserve"> маслом...</w:t>
      </w:r>
      <w:proofErr w:type="gramEnd"/>
      <w:r w:rsidRPr="00FC4C92">
        <w:rPr>
          <w:color w:val="262626"/>
        </w:rPr>
        <w:br/>
      </w:r>
      <w:r w:rsidRPr="00FC4C92">
        <w:rPr>
          <w:color w:val="262626"/>
        </w:rPr>
        <w:br/>
        <w:t>Калья-то же, что и ух</w:t>
      </w:r>
      <w:proofErr w:type="gramStart"/>
      <w:r w:rsidRPr="00FC4C92">
        <w:rPr>
          <w:color w:val="262626"/>
        </w:rPr>
        <w:t>а(</w:t>
      </w:r>
      <w:proofErr w:type="gramEnd"/>
      <w:r w:rsidRPr="00FC4C92">
        <w:rPr>
          <w:color w:val="262626"/>
        </w:rPr>
        <w:t>интернет-ресурс).</w:t>
      </w:r>
      <w:r w:rsidRPr="00FC4C92">
        <w:rPr>
          <w:color w:val="262626"/>
        </w:rPr>
        <w:br/>
        <w:t>Грешники- оладьи из гречневой муки.</w:t>
      </w:r>
      <w:r w:rsidRPr="00FC4C92">
        <w:rPr>
          <w:color w:val="262626"/>
        </w:rPr>
        <w:br/>
        <w:t>Скоромное- мясная или молочная пища.</w:t>
      </w:r>
      <w:r w:rsidRPr="00FC4C92">
        <w:rPr>
          <w:color w:val="262626"/>
        </w:rPr>
        <w:br/>
        <w:t>Задание №2</w:t>
      </w:r>
      <w:proofErr w:type="gramStart"/>
      <w:r w:rsidRPr="00FC4C92">
        <w:rPr>
          <w:color w:val="262626"/>
        </w:rPr>
        <w:br/>
        <w:t>П</w:t>
      </w:r>
      <w:proofErr w:type="gramEnd"/>
      <w:r w:rsidRPr="00FC4C92">
        <w:rPr>
          <w:color w:val="262626"/>
        </w:rPr>
        <w:t>еред вами лежат карточки. Ваша задача - вписать нужные слова, чтобы получился «Уникальный рецепт».</w:t>
      </w:r>
    </w:p>
    <w:p w:rsidR="00FC4C92" w:rsidRPr="00FC4C92" w:rsidRDefault="00FC4C92" w:rsidP="00FC4C9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C4C92" w:rsidRPr="00FC4C92" w:rsidSect="00556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520B"/>
    <w:multiLevelType w:val="multilevel"/>
    <w:tmpl w:val="50AE7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F14570"/>
    <w:multiLevelType w:val="multilevel"/>
    <w:tmpl w:val="21E23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8F34B6"/>
    <w:multiLevelType w:val="multilevel"/>
    <w:tmpl w:val="CCD0D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A50654"/>
    <w:multiLevelType w:val="multilevel"/>
    <w:tmpl w:val="09624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AE6460"/>
    <w:multiLevelType w:val="multilevel"/>
    <w:tmpl w:val="F410A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9E31B1"/>
    <w:multiLevelType w:val="multilevel"/>
    <w:tmpl w:val="0BCCF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9A6B99"/>
    <w:multiLevelType w:val="multilevel"/>
    <w:tmpl w:val="383E2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C62BCE"/>
    <w:multiLevelType w:val="multilevel"/>
    <w:tmpl w:val="4C664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357666"/>
    <w:multiLevelType w:val="multilevel"/>
    <w:tmpl w:val="10BA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A22B17"/>
    <w:multiLevelType w:val="multilevel"/>
    <w:tmpl w:val="968E5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D772FF"/>
    <w:multiLevelType w:val="multilevel"/>
    <w:tmpl w:val="02F61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EB55C0"/>
    <w:multiLevelType w:val="multilevel"/>
    <w:tmpl w:val="CEB0B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7817FD2"/>
    <w:multiLevelType w:val="multilevel"/>
    <w:tmpl w:val="6E368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453151"/>
    <w:multiLevelType w:val="multilevel"/>
    <w:tmpl w:val="63A4E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5927FC"/>
    <w:multiLevelType w:val="multilevel"/>
    <w:tmpl w:val="5372C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E30A48"/>
    <w:multiLevelType w:val="multilevel"/>
    <w:tmpl w:val="26782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1A054F7"/>
    <w:multiLevelType w:val="multilevel"/>
    <w:tmpl w:val="A8E83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71F00C9"/>
    <w:multiLevelType w:val="multilevel"/>
    <w:tmpl w:val="99389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1A3670A"/>
    <w:multiLevelType w:val="multilevel"/>
    <w:tmpl w:val="6548E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21754C2"/>
    <w:multiLevelType w:val="multilevel"/>
    <w:tmpl w:val="C794F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E877AED"/>
    <w:multiLevelType w:val="multilevel"/>
    <w:tmpl w:val="5B5C4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3D454AB"/>
    <w:multiLevelType w:val="multilevel"/>
    <w:tmpl w:val="C9C8A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46A459B"/>
    <w:multiLevelType w:val="multilevel"/>
    <w:tmpl w:val="0882D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82867F8"/>
    <w:multiLevelType w:val="multilevel"/>
    <w:tmpl w:val="D4D48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EBD5F7E"/>
    <w:multiLevelType w:val="multilevel"/>
    <w:tmpl w:val="3E68A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F3E45D4"/>
    <w:multiLevelType w:val="multilevel"/>
    <w:tmpl w:val="54944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7"/>
  </w:num>
  <w:num w:numId="3">
    <w:abstractNumId w:val="3"/>
  </w:num>
  <w:num w:numId="4">
    <w:abstractNumId w:val="8"/>
  </w:num>
  <w:num w:numId="5">
    <w:abstractNumId w:val="1"/>
  </w:num>
  <w:num w:numId="6">
    <w:abstractNumId w:val="10"/>
  </w:num>
  <w:num w:numId="7">
    <w:abstractNumId w:val="21"/>
  </w:num>
  <w:num w:numId="8">
    <w:abstractNumId w:val="4"/>
  </w:num>
  <w:num w:numId="9">
    <w:abstractNumId w:val="13"/>
  </w:num>
  <w:num w:numId="10">
    <w:abstractNumId w:val="5"/>
  </w:num>
  <w:num w:numId="11">
    <w:abstractNumId w:val="18"/>
  </w:num>
  <w:num w:numId="12">
    <w:abstractNumId w:val="11"/>
  </w:num>
  <w:num w:numId="13">
    <w:abstractNumId w:val="9"/>
  </w:num>
  <w:num w:numId="14">
    <w:abstractNumId w:val="25"/>
  </w:num>
  <w:num w:numId="15">
    <w:abstractNumId w:val="2"/>
  </w:num>
  <w:num w:numId="16">
    <w:abstractNumId w:val="20"/>
  </w:num>
  <w:num w:numId="17">
    <w:abstractNumId w:val="14"/>
  </w:num>
  <w:num w:numId="18">
    <w:abstractNumId w:val="16"/>
  </w:num>
  <w:num w:numId="19">
    <w:abstractNumId w:val="6"/>
  </w:num>
  <w:num w:numId="20">
    <w:abstractNumId w:val="23"/>
  </w:num>
  <w:num w:numId="21">
    <w:abstractNumId w:val="7"/>
  </w:num>
  <w:num w:numId="22">
    <w:abstractNumId w:val="0"/>
  </w:num>
  <w:num w:numId="23">
    <w:abstractNumId w:val="19"/>
  </w:num>
  <w:num w:numId="24">
    <w:abstractNumId w:val="22"/>
  </w:num>
  <w:num w:numId="25">
    <w:abstractNumId w:val="24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B1CAB"/>
    <w:rsid w:val="005567CE"/>
    <w:rsid w:val="007B1CAB"/>
    <w:rsid w:val="00EC5BF0"/>
    <w:rsid w:val="00FC4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7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1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2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6045</Words>
  <Characters>34459</Characters>
  <Application>Microsoft Office Word</Application>
  <DocSecurity>0</DocSecurity>
  <Lines>287</Lines>
  <Paragraphs>80</Paragraphs>
  <ScaleCrop>false</ScaleCrop>
  <Company/>
  <LinksUpToDate>false</LinksUpToDate>
  <CharactersWithSpaces>40424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2019-02-03T19:41:00Z</dcterms:created>
  <dcterms:modified xsi:type="dcterms:W3CDTF">2019-02-03T19:47:00Z</dcterms:modified>
</cp:coreProperties>
</file>